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FF" w:rsidRDefault="00D3397E">
      <w:pPr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UČNI NAČRT / COURSE SYLLABUS </w:t>
      </w:r>
    </w:p>
    <w:p w:rsidR="00E468FF" w:rsidRDefault="00E468FF">
      <w:pPr>
        <w:rPr>
          <w:szCs w:val="20"/>
        </w:rPr>
      </w:pP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4815"/>
        <w:gridCol w:w="4247"/>
      </w:tblGrid>
      <w:tr w:rsidR="00E468FF">
        <w:tc>
          <w:tcPr>
            <w:tcW w:w="4814" w:type="dxa"/>
            <w:vAlign w:val="center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Predmet / </w:t>
            </w:r>
            <w:proofErr w:type="spellStart"/>
            <w:r>
              <w:rPr>
                <w:b/>
                <w:szCs w:val="20"/>
              </w:rPr>
              <w:t>Course</w:t>
            </w:r>
            <w:proofErr w:type="spellEnd"/>
          </w:p>
        </w:tc>
        <w:tc>
          <w:tcPr>
            <w:tcW w:w="4247" w:type="dxa"/>
            <w:vAlign w:val="center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Management e-izobraževanja / Management </w:t>
            </w:r>
            <w:proofErr w:type="spellStart"/>
            <w:r>
              <w:rPr>
                <w:szCs w:val="20"/>
              </w:rPr>
              <w:t>of</w:t>
            </w:r>
            <w:proofErr w:type="spellEnd"/>
            <w:r>
              <w:rPr>
                <w:szCs w:val="20"/>
              </w:rPr>
              <w:t xml:space="preserve"> e-</w:t>
            </w:r>
            <w:proofErr w:type="spellStart"/>
            <w:r>
              <w:rPr>
                <w:szCs w:val="20"/>
              </w:rPr>
              <w:t>learning</w:t>
            </w:r>
            <w:proofErr w:type="spellEnd"/>
          </w:p>
        </w:tc>
      </w:tr>
      <w:tr w:rsidR="00E468FF">
        <w:tc>
          <w:tcPr>
            <w:tcW w:w="4814" w:type="dxa"/>
            <w:vAlign w:val="center"/>
          </w:tcPr>
          <w:p w:rsidR="00E468FF" w:rsidRPr="006328BE" w:rsidRDefault="00D3397E">
            <w:pPr>
              <w:rPr>
                <w:b/>
                <w:szCs w:val="20"/>
              </w:rPr>
            </w:pPr>
            <w:r w:rsidRPr="006328BE">
              <w:rPr>
                <w:b/>
                <w:szCs w:val="20"/>
              </w:rPr>
              <w:t xml:space="preserve">Šifra predmeta / </w:t>
            </w:r>
            <w:proofErr w:type="spellStart"/>
            <w:r w:rsidRPr="006328BE">
              <w:rPr>
                <w:b/>
                <w:szCs w:val="20"/>
              </w:rPr>
              <w:t>Course</w:t>
            </w:r>
            <w:proofErr w:type="spellEnd"/>
            <w:r w:rsidRPr="006328BE">
              <w:rPr>
                <w:b/>
                <w:szCs w:val="20"/>
              </w:rPr>
              <w:t xml:space="preserve"> </w:t>
            </w:r>
            <w:proofErr w:type="spellStart"/>
            <w:r w:rsidRPr="006328BE">
              <w:rPr>
                <w:b/>
                <w:szCs w:val="20"/>
              </w:rPr>
              <w:t>Code</w:t>
            </w:r>
            <w:proofErr w:type="spellEnd"/>
          </w:p>
        </w:tc>
        <w:tc>
          <w:tcPr>
            <w:tcW w:w="4247" w:type="dxa"/>
            <w:vAlign w:val="center"/>
          </w:tcPr>
          <w:p w:rsidR="00E468FF" w:rsidRDefault="00304CE5">
            <w:pPr>
              <w:rPr>
                <w:szCs w:val="20"/>
              </w:rPr>
            </w:pPr>
            <w:r w:rsidRPr="00805D8E">
              <w:rPr>
                <w:szCs w:val="20"/>
              </w:rPr>
              <w:t>B22EIZOB-MeI6-VKI</w:t>
            </w:r>
          </w:p>
        </w:tc>
      </w:tr>
      <w:tr w:rsidR="00E468FF">
        <w:tc>
          <w:tcPr>
            <w:tcW w:w="4814" w:type="dxa"/>
            <w:vAlign w:val="center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Nosilec predmeta / </w:t>
            </w:r>
            <w:proofErr w:type="spellStart"/>
            <w:r>
              <w:rPr>
                <w:b/>
                <w:szCs w:val="20"/>
              </w:rPr>
              <w:t>Course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Coordinator</w:t>
            </w:r>
            <w:proofErr w:type="spellEnd"/>
          </w:p>
        </w:tc>
        <w:tc>
          <w:tcPr>
            <w:tcW w:w="4247" w:type="dxa"/>
            <w:vAlign w:val="center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Izr. prof. dr. Viktorija Florjančič</w:t>
            </w:r>
          </w:p>
        </w:tc>
      </w:tr>
      <w:tr w:rsidR="00E468FF">
        <w:tc>
          <w:tcPr>
            <w:tcW w:w="4814" w:type="dxa"/>
            <w:vAlign w:val="center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Vrsta predmeta / </w:t>
            </w:r>
            <w:proofErr w:type="spellStart"/>
            <w:r>
              <w:rPr>
                <w:b/>
                <w:szCs w:val="20"/>
              </w:rPr>
              <w:t>Type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of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the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course</w:t>
            </w:r>
            <w:proofErr w:type="spellEnd"/>
          </w:p>
        </w:tc>
        <w:tc>
          <w:tcPr>
            <w:tcW w:w="4247" w:type="dxa"/>
            <w:vAlign w:val="center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Izbirni / </w:t>
            </w:r>
            <w:proofErr w:type="spellStart"/>
            <w:r>
              <w:rPr>
                <w:szCs w:val="20"/>
              </w:rPr>
              <w:t>elective</w:t>
            </w:r>
            <w:proofErr w:type="spellEnd"/>
          </w:p>
        </w:tc>
      </w:tr>
      <w:tr w:rsidR="00E468FF">
        <w:tc>
          <w:tcPr>
            <w:tcW w:w="4814" w:type="dxa"/>
            <w:vAlign w:val="center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Jezik / </w:t>
            </w:r>
            <w:proofErr w:type="spellStart"/>
            <w:r>
              <w:rPr>
                <w:b/>
                <w:szCs w:val="20"/>
              </w:rPr>
              <w:t>Language</w:t>
            </w:r>
            <w:proofErr w:type="spellEnd"/>
          </w:p>
          <w:p w:rsidR="00E468FF" w:rsidRDefault="00D3397E">
            <w:pPr>
              <w:pStyle w:val="Odstavekseznama"/>
              <w:numPr>
                <w:ilvl w:val="0"/>
                <w:numId w:val="2"/>
              </w:numPr>
              <w:suppressAutoHyphens w:val="0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Vaje / </w:t>
            </w:r>
            <w:proofErr w:type="spellStart"/>
            <w:r>
              <w:rPr>
                <w:b/>
                <w:szCs w:val="20"/>
              </w:rPr>
              <w:t>Tutorials</w:t>
            </w:r>
            <w:proofErr w:type="spellEnd"/>
          </w:p>
          <w:p w:rsidR="00E468FF" w:rsidRDefault="00D3397E">
            <w:pPr>
              <w:pStyle w:val="Odstavekseznama"/>
              <w:numPr>
                <w:ilvl w:val="0"/>
                <w:numId w:val="2"/>
              </w:numPr>
              <w:suppressAutoHyphens w:val="0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Predavanja / </w:t>
            </w:r>
            <w:proofErr w:type="spellStart"/>
            <w:r>
              <w:rPr>
                <w:b/>
                <w:szCs w:val="20"/>
              </w:rPr>
              <w:t>Lecture</w:t>
            </w:r>
            <w:proofErr w:type="spellEnd"/>
          </w:p>
        </w:tc>
        <w:tc>
          <w:tcPr>
            <w:tcW w:w="4247" w:type="dxa"/>
            <w:vAlign w:val="center"/>
          </w:tcPr>
          <w:p w:rsidR="00E468FF" w:rsidRDefault="00E468FF">
            <w:pPr>
              <w:rPr>
                <w:szCs w:val="20"/>
              </w:rPr>
            </w:pPr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Slovenski / </w:t>
            </w:r>
            <w:proofErr w:type="spellStart"/>
            <w:r>
              <w:rPr>
                <w:szCs w:val="20"/>
              </w:rPr>
              <w:t>Slovene</w:t>
            </w:r>
            <w:proofErr w:type="spellEnd"/>
            <w:r>
              <w:rPr>
                <w:szCs w:val="20"/>
              </w:rPr>
              <w:t xml:space="preserve">, Angleški / </w:t>
            </w:r>
            <w:proofErr w:type="spellStart"/>
            <w:r>
              <w:rPr>
                <w:szCs w:val="20"/>
              </w:rPr>
              <w:t>English</w:t>
            </w:r>
            <w:proofErr w:type="spellEnd"/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Slovenski / </w:t>
            </w:r>
            <w:proofErr w:type="spellStart"/>
            <w:r>
              <w:rPr>
                <w:szCs w:val="20"/>
              </w:rPr>
              <w:t>Slovene</w:t>
            </w:r>
            <w:proofErr w:type="spellEnd"/>
            <w:r>
              <w:rPr>
                <w:szCs w:val="20"/>
              </w:rPr>
              <w:t xml:space="preserve">, Angleški / </w:t>
            </w:r>
            <w:proofErr w:type="spellStart"/>
            <w:r>
              <w:rPr>
                <w:szCs w:val="20"/>
              </w:rPr>
              <w:t>English</w:t>
            </w:r>
            <w:proofErr w:type="spellEnd"/>
          </w:p>
        </w:tc>
      </w:tr>
      <w:tr w:rsidR="00E468FF">
        <w:tc>
          <w:tcPr>
            <w:tcW w:w="4814" w:type="dxa"/>
            <w:vAlign w:val="center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Študijski program / </w:t>
            </w:r>
            <w:proofErr w:type="spellStart"/>
            <w:r>
              <w:rPr>
                <w:b/>
                <w:szCs w:val="20"/>
              </w:rPr>
              <w:t>Programme</w:t>
            </w:r>
            <w:proofErr w:type="spellEnd"/>
          </w:p>
        </w:tc>
        <w:tc>
          <w:tcPr>
            <w:tcW w:w="4247" w:type="dxa"/>
            <w:vAlign w:val="center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Vodenje in kakovost v izobraževanju (2. stopnje) / Management </w:t>
            </w:r>
            <w:proofErr w:type="spellStart"/>
            <w:r>
              <w:rPr>
                <w:szCs w:val="20"/>
              </w:rPr>
              <w:t>and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Quality</w:t>
            </w:r>
            <w:proofErr w:type="spellEnd"/>
            <w:r>
              <w:rPr>
                <w:szCs w:val="20"/>
              </w:rPr>
              <w:t xml:space="preserve"> in </w:t>
            </w:r>
            <w:proofErr w:type="spellStart"/>
            <w:r>
              <w:rPr>
                <w:szCs w:val="20"/>
              </w:rPr>
              <w:t>Education</w:t>
            </w:r>
            <w:proofErr w:type="spellEnd"/>
            <w:r>
              <w:rPr>
                <w:szCs w:val="20"/>
              </w:rPr>
              <w:t xml:space="preserve"> (2nd </w:t>
            </w:r>
            <w:proofErr w:type="spellStart"/>
            <w:r>
              <w:rPr>
                <w:szCs w:val="20"/>
              </w:rPr>
              <w:t>cycle</w:t>
            </w:r>
            <w:proofErr w:type="spellEnd"/>
            <w:r>
              <w:rPr>
                <w:szCs w:val="20"/>
              </w:rPr>
              <w:t>)</w:t>
            </w:r>
          </w:p>
        </w:tc>
      </w:tr>
      <w:tr w:rsidR="00E468FF">
        <w:tc>
          <w:tcPr>
            <w:tcW w:w="4814" w:type="dxa"/>
            <w:vAlign w:val="center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Letnik / </w:t>
            </w:r>
            <w:proofErr w:type="spellStart"/>
            <w:r>
              <w:rPr>
                <w:b/>
                <w:szCs w:val="20"/>
              </w:rPr>
              <w:t>Year</w:t>
            </w:r>
            <w:proofErr w:type="spellEnd"/>
          </w:p>
        </w:tc>
        <w:tc>
          <w:tcPr>
            <w:tcW w:w="4247" w:type="dxa"/>
            <w:vAlign w:val="center"/>
          </w:tcPr>
          <w:p w:rsidR="00E468FF" w:rsidRPr="006328BE" w:rsidRDefault="00E468FF" w:rsidP="006328BE">
            <w:pPr>
              <w:pStyle w:val="Odstavekseznama"/>
              <w:numPr>
                <w:ilvl w:val="0"/>
                <w:numId w:val="13"/>
              </w:numPr>
              <w:jc w:val="both"/>
              <w:rPr>
                <w:szCs w:val="20"/>
              </w:rPr>
            </w:pPr>
          </w:p>
        </w:tc>
      </w:tr>
      <w:tr w:rsidR="00E468FF">
        <w:tc>
          <w:tcPr>
            <w:tcW w:w="4814" w:type="dxa"/>
            <w:vAlign w:val="center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Pogoji za vključitev / </w:t>
            </w:r>
            <w:proofErr w:type="spellStart"/>
            <w:r>
              <w:rPr>
                <w:b/>
                <w:szCs w:val="20"/>
              </w:rPr>
              <w:t>Requirements</w:t>
            </w:r>
            <w:proofErr w:type="spellEnd"/>
          </w:p>
        </w:tc>
        <w:tc>
          <w:tcPr>
            <w:tcW w:w="4247" w:type="dxa"/>
            <w:vAlign w:val="center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</w:tc>
      </w:tr>
    </w:tbl>
    <w:p w:rsidR="00E468FF" w:rsidRDefault="00E468FF">
      <w:pPr>
        <w:rPr>
          <w:b/>
          <w:szCs w:val="20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268"/>
        <w:gridCol w:w="1137"/>
        <w:gridCol w:w="2125"/>
        <w:gridCol w:w="1843"/>
        <w:gridCol w:w="1703"/>
        <w:gridCol w:w="986"/>
      </w:tblGrid>
      <w:tr w:rsidR="00E468FF">
        <w:tc>
          <w:tcPr>
            <w:tcW w:w="1269" w:type="dxa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Predavanja</w:t>
            </w:r>
          </w:p>
          <w:p w:rsidR="00E468FF" w:rsidRDefault="00D3397E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Lectures</w:t>
            </w:r>
            <w:proofErr w:type="spellEnd"/>
          </w:p>
        </w:tc>
        <w:tc>
          <w:tcPr>
            <w:tcW w:w="1138" w:type="dxa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Vaje</w:t>
            </w:r>
          </w:p>
          <w:p w:rsidR="00E468FF" w:rsidRDefault="00D3397E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Tutorials</w:t>
            </w:r>
            <w:proofErr w:type="spellEnd"/>
          </w:p>
        </w:tc>
        <w:tc>
          <w:tcPr>
            <w:tcW w:w="2127" w:type="dxa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Druge oblike študija</w:t>
            </w:r>
          </w:p>
          <w:p w:rsidR="00E468FF" w:rsidRDefault="00D3397E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Other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Type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of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Study</w:t>
            </w:r>
            <w:proofErr w:type="spellEnd"/>
          </w:p>
        </w:tc>
        <w:tc>
          <w:tcPr>
            <w:tcW w:w="1845" w:type="dxa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Samostojno delo</w:t>
            </w:r>
          </w:p>
          <w:p w:rsidR="00E468FF" w:rsidRDefault="00D3397E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Individual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work</w:t>
            </w:r>
            <w:proofErr w:type="spellEnd"/>
          </w:p>
        </w:tc>
        <w:tc>
          <w:tcPr>
            <w:tcW w:w="1705" w:type="dxa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Ure dela</w:t>
            </w:r>
          </w:p>
          <w:p w:rsidR="00E468FF" w:rsidRDefault="00D3397E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Work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hours</w:t>
            </w:r>
            <w:proofErr w:type="spellEnd"/>
          </w:p>
        </w:tc>
        <w:tc>
          <w:tcPr>
            <w:tcW w:w="987" w:type="dxa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ECTS</w:t>
            </w:r>
          </w:p>
        </w:tc>
      </w:tr>
      <w:tr w:rsidR="00E468FF">
        <w:tc>
          <w:tcPr>
            <w:tcW w:w="1269" w:type="dxa"/>
          </w:tcPr>
          <w:p w:rsidR="00E468FF" w:rsidRDefault="00BE16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138" w:type="dxa"/>
          </w:tcPr>
          <w:p w:rsidR="00E468FF" w:rsidRDefault="00BE16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127" w:type="dxa"/>
          </w:tcPr>
          <w:p w:rsidR="00E468FF" w:rsidRDefault="00D339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845" w:type="dxa"/>
          </w:tcPr>
          <w:p w:rsidR="00E468FF" w:rsidRDefault="00D339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126</w:t>
            </w:r>
          </w:p>
        </w:tc>
        <w:tc>
          <w:tcPr>
            <w:tcW w:w="1705" w:type="dxa"/>
          </w:tcPr>
          <w:p w:rsidR="00E468FF" w:rsidRDefault="00D339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987" w:type="dxa"/>
          </w:tcPr>
          <w:p w:rsidR="00E468FF" w:rsidRDefault="00D339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</w:tbl>
    <w:p w:rsidR="00E468FF" w:rsidRDefault="00E468FF">
      <w:pPr>
        <w:rPr>
          <w:b/>
          <w:szCs w:val="20"/>
        </w:rPr>
      </w:pPr>
    </w:p>
    <w:p w:rsidR="00E468FF" w:rsidRDefault="00D3397E">
      <w:pPr>
        <w:suppressAutoHyphens w:val="0"/>
        <w:contextualSpacing/>
        <w:rPr>
          <w:b/>
          <w:szCs w:val="20"/>
        </w:rPr>
      </w:pPr>
      <w:r>
        <w:rPr>
          <w:b/>
          <w:szCs w:val="20"/>
        </w:rPr>
        <w:t>Vsebina / Content:</w:t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468FF">
        <w:trPr>
          <w:trHeight w:val="2150"/>
        </w:trPr>
        <w:tc>
          <w:tcPr>
            <w:tcW w:w="4531" w:type="dxa"/>
          </w:tcPr>
          <w:p w:rsidR="00E468FF" w:rsidRDefault="00D3397E">
            <w:pPr>
              <w:numPr>
                <w:ilvl w:val="0"/>
                <w:numId w:val="10"/>
              </w:numPr>
              <w:ind w:left="227" w:hanging="227"/>
              <w:rPr>
                <w:szCs w:val="20"/>
              </w:rPr>
            </w:pPr>
            <w:r>
              <w:rPr>
                <w:szCs w:val="20"/>
              </w:rPr>
              <w:t>Teoretični in razvojni vidiki e-izobraževanja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Pedagoški vidiki načrtovanja programov e-izobraževanja 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  <w:rPr>
                <w:szCs w:val="20"/>
              </w:rPr>
            </w:pPr>
            <w:r>
              <w:rPr>
                <w:szCs w:val="20"/>
              </w:rPr>
              <w:t>Razvoj programov e-izobraževanja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  <w:rPr>
                <w:szCs w:val="20"/>
              </w:rPr>
            </w:pPr>
            <w:r>
              <w:rPr>
                <w:szCs w:val="20"/>
              </w:rPr>
              <w:t>Učni pristopi in metode v digitalni družbi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  <w:rPr>
                <w:szCs w:val="20"/>
              </w:rPr>
            </w:pPr>
            <w:r>
              <w:rPr>
                <w:szCs w:val="20"/>
              </w:rPr>
              <w:t>Poslovno-organizacijski vidiki načrtovanja e-izobraževanja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  <w:rPr>
                <w:szCs w:val="20"/>
              </w:rPr>
            </w:pPr>
            <w:r>
              <w:rPr>
                <w:szCs w:val="20"/>
              </w:rPr>
              <w:t>Menedžment izvedbe e-izobraževanja</w:t>
            </w:r>
          </w:p>
        </w:tc>
        <w:tc>
          <w:tcPr>
            <w:tcW w:w="4530" w:type="dxa"/>
          </w:tcPr>
          <w:p w:rsidR="00E468FF" w:rsidRDefault="00D3397E">
            <w:pPr>
              <w:numPr>
                <w:ilvl w:val="0"/>
                <w:numId w:val="11"/>
              </w:numPr>
              <w:ind w:left="227" w:hanging="227"/>
            </w:pPr>
            <w:r>
              <w:rPr>
                <w:rStyle w:val="hps"/>
                <w:szCs w:val="20"/>
                <w:lang w:val="en-GB"/>
              </w:rPr>
              <w:t>Theoretical and developmental aspects of e-learning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</w:pPr>
            <w:r>
              <w:rPr>
                <w:rStyle w:val="hps"/>
                <w:szCs w:val="20"/>
                <w:lang w:val="en-GB"/>
              </w:rPr>
              <w:t>Pedagogical aspects of e-learning planning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</w:pPr>
            <w:r>
              <w:rPr>
                <w:rStyle w:val="hps"/>
                <w:szCs w:val="20"/>
                <w:lang w:val="en-GB"/>
              </w:rPr>
              <w:t>The development of e-learning programs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</w:pPr>
            <w:r>
              <w:rPr>
                <w:rStyle w:val="hps"/>
                <w:szCs w:val="20"/>
                <w:lang w:val="en-GB"/>
              </w:rPr>
              <w:t>Learning approaches and methods in a digital society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</w:pPr>
            <w:r>
              <w:rPr>
                <w:rStyle w:val="hps"/>
                <w:szCs w:val="20"/>
                <w:lang w:val="en-GB"/>
              </w:rPr>
              <w:t>Business and organizational aspects of e-learning planning</w:t>
            </w:r>
          </w:p>
          <w:p w:rsidR="00E468FF" w:rsidRDefault="00D3397E">
            <w:pPr>
              <w:numPr>
                <w:ilvl w:val="0"/>
                <w:numId w:val="10"/>
              </w:numPr>
              <w:ind w:left="227" w:hanging="227"/>
            </w:pPr>
            <w:r>
              <w:rPr>
                <w:rStyle w:val="hps"/>
                <w:szCs w:val="20"/>
                <w:lang w:val="en-GB"/>
              </w:rPr>
              <w:t>Management of e-learning delivery</w:t>
            </w:r>
          </w:p>
        </w:tc>
      </w:tr>
    </w:tbl>
    <w:p w:rsidR="00E468FF" w:rsidRDefault="00E468FF">
      <w:pPr>
        <w:rPr>
          <w:b/>
          <w:szCs w:val="20"/>
        </w:rPr>
      </w:pPr>
    </w:p>
    <w:p w:rsidR="00E468FF" w:rsidRDefault="00D3397E">
      <w:pPr>
        <w:rPr>
          <w:b/>
          <w:szCs w:val="20"/>
        </w:rPr>
      </w:pPr>
      <w:r>
        <w:rPr>
          <w:b/>
          <w:szCs w:val="20"/>
        </w:rPr>
        <w:t xml:space="preserve">Splošne kompetence / General </w:t>
      </w:r>
      <w:proofErr w:type="spellStart"/>
      <w:r>
        <w:rPr>
          <w:b/>
          <w:szCs w:val="20"/>
        </w:rPr>
        <w:t>Competencies</w:t>
      </w:r>
      <w:proofErr w:type="spellEnd"/>
      <w:r>
        <w:rPr>
          <w:b/>
          <w:szCs w:val="20"/>
        </w:rPr>
        <w:t>:</w:t>
      </w:r>
    </w:p>
    <w:tbl>
      <w:tblPr>
        <w:tblStyle w:val="Tabelamre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7"/>
        <w:gridCol w:w="4530"/>
      </w:tblGrid>
      <w:tr w:rsidR="00E468FF">
        <w:tc>
          <w:tcPr>
            <w:tcW w:w="4536" w:type="dxa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Študent bo pridobil znanje in spretnosti na naslednjih splošnih vsebinskih področjih: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SPL1</w:t>
            </w:r>
            <w:r>
              <w:rPr>
                <w:szCs w:val="20"/>
              </w:rPr>
              <w:t>: Delo s podatki in informacijami;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SPL2</w:t>
            </w:r>
            <w:r>
              <w:rPr>
                <w:szCs w:val="20"/>
              </w:rPr>
              <w:t>: Osnovne računalniške spretnosti;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SPL4</w:t>
            </w:r>
            <w:r>
              <w:rPr>
                <w:szCs w:val="20"/>
              </w:rPr>
              <w:t>: Sodelovalno, timsko delo, delo v skupini;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SPL6</w:t>
            </w:r>
            <w:r>
              <w:rPr>
                <w:szCs w:val="20"/>
              </w:rPr>
              <w:t>: Etičnost;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SPL8</w:t>
            </w:r>
            <w:r>
              <w:rPr>
                <w:szCs w:val="20"/>
              </w:rPr>
              <w:t>: Spretnosti kritičnega mišljenja;</w:t>
            </w:r>
          </w:p>
        </w:tc>
        <w:tc>
          <w:tcPr>
            <w:tcW w:w="4530" w:type="dxa"/>
          </w:tcPr>
          <w:p w:rsidR="00E468FF" w:rsidRDefault="00D3397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Student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will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acquire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knowledge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and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skills</w:t>
            </w:r>
            <w:proofErr w:type="spellEnd"/>
            <w:r>
              <w:rPr>
                <w:szCs w:val="20"/>
              </w:rPr>
              <w:t xml:space="preserve"> in </w:t>
            </w:r>
            <w:proofErr w:type="spellStart"/>
            <w:r>
              <w:rPr>
                <w:szCs w:val="20"/>
              </w:rPr>
              <w:t>the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following</w:t>
            </w:r>
            <w:proofErr w:type="spellEnd"/>
            <w:r>
              <w:rPr>
                <w:szCs w:val="20"/>
              </w:rPr>
              <w:t xml:space="preserve"> general </w:t>
            </w:r>
            <w:proofErr w:type="spellStart"/>
            <w:r>
              <w:rPr>
                <w:szCs w:val="20"/>
              </w:rPr>
              <w:t>areas</w:t>
            </w:r>
            <w:proofErr w:type="spellEnd"/>
            <w:r>
              <w:rPr>
                <w:szCs w:val="20"/>
              </w:rPr>
              <w:t>: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SPL1</w:t>
            </w:r>
            <w:r>
              <w:rPr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Work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with</w:t>
            </w:r>
            <w:proofErr w:type="spellEnd"/>
            <w:r>
              <w:rPr>
                <w:szCs w:val="20"/>
              </w:rPr>
              <w:t xml:space="preserve"> data </w:t>
            </w:r>
            <w:proofErr w:type="spellStart"/>
            <w:r>
              <w:rPr>
                <w:szCs w:val="20"/>
              </w:rPr>
              <w:t>and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information</w:t>
            </w:r>
            <w:proofErr w:type="spellEnd"/>
            <w:r>
              <w:rPr>
                <w:szCs w:val="20"/>
              </w:rPr>
              <w:t>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SPL2</w:t>
            </w:r>
            <w:r>
              <w:rPr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Basic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computer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skills</w:t>
            </w:r>
            <w:proofErr w:type="spellEnd"/>
            <w:r>
              <w:rPr>
                <w:szCs w:val="20"/>
              </w:rPr>
              <w:t>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SPL4</w:t>
            </w:r>
            <w:r>
              <w:rPr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Cooperation</w:t>
            </w:r>
            <w:proofErr w:type="spellEnd"/>
            <w:r>
              <w:rPr>
                <w:szCs w:val="20"/>
              </w:rPr>
              <w:t xml:space="preserve">, team </w:t>
            </w:r>
            <w:proofErr w:type="spellStart"/>
            <w:r>
              <w:rPr>
                <w:szCs w:val="20"/>
              </w:rPr>
              <w:t>work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group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work</w:t>
            </w:r>
            <w:proofErr w:type="spellEnd"/>
            <w:r>
              <w:rPr>
                <w:szCs w:val="20"/>
              </w:rPr>
              <w:t xml:space="preserve">; 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SPL6</w:t>
            </w:r>
            <w:r>
              <w:rPr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Ethics</w:t>
            </w:r>
            <w:proofErr w:type="spellEnd"/>
            <w:r>
              <w:rPr>
                <w:szCs w:val="20"/>
              </w:rPr>
              <w:t>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SPL8</w:t>
            </w:r>
            <w:r>
              <w:rPr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Critical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thinking</w:t>
            </w:r>
            <w:proofErr w:type="spellEnd"/>
            <w:r>
              <w:rPr>
                <w:szCs w:val="20"/>
              </w:rPr>
              <w:t>;</w:t>
            </w:r>
          </w:p>
          <w:p w:rsidR="00E468FF" w:rsidRDefault="00E468FF">
            <w:pPr>
              <w:rPr>
                <w:b/>
                <w:szCs w:val="20"/>
              </w:rPr>
            </w:pPr>
          </w:p>
        </w:tc>
      </w:tr>
    </w:tbl>
    <w:p w:rsidR="00E468FF" w:rsidRDefault="00E468FF">
      <w:pPr>
        <w:rPr>
          <w:b/>
          <w:szCs w:val="20"/>
        </w:rPr>
      </w:pPr>
    </w:p>
    <w:p w:rsidR="00E468FF" w:rsidRDefault="00D3397E">
      <w:pPr>
        <w:rPr>
          <w:b/>
          <w:szCs w:val="20"/>
        </w:rPr>
      </w:pPr>
      <w:r>
        <w:rPr>
          <w:b/>
          <w:szCs w:val="20"/>
        </w:rPr>
        <w:t xml:space="preserve">Predmetno specifične kompetence / </w:t>
      </w:r>
      <w:proofErr w:type="spellStart"/>
      <w:r>
        <w:rPr>
          <w:b/>
          <w:szCs w:val="20"/>
        </w:rPr>
        <w:t>Course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Specific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Competencies</w:t>
      </w:r>
      <w:proofErr w:type="spellEnd"/>
      <w:r>
        <w:rPr>
          <w:b/>
          <w:szCs w:val="20"/>
        </w:rPr>
        <w:t>:</w:t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468FF">
        <w:tc>
          <w:tcPr>
            <w:tcW w:w="4531" w:type="dxa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Študent bo pridobil znanje in spretnosti na naslednjih specifičnih vsebinskih področjih: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PSP7</w:t>
            </w:r>
            <w:r>
              <w:rPr>
                <w:szCs w:val="20"/>
              </w:rPr>
              <w:t>: Upravljanje s spremembami;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PSP12</w:t>
            </w:r>
            <w:r>
              <w:rPr>
                <w:szCs w:val="20"/>
              </w:rPr>
              <w:t>: Informacijski sistemi in programska oprema na vsebinskem področju predmeta;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PSP18:</w:t>
            </w:r>
            <w:r>
              <w:rPr>
                <w:szCs w:val="20"/>
              </w:rPr>
              <w:t xml:space="preserve"> Splošna razgledanost na vsebinskem področju predmeta.</w:t>
            </w:r>
          </w:p>
        </w:tc>
        <w:tc>
          <w:tcPr>
            <w:tcW w:w="4530" w:type="dxa"/>
          </w:tcPr>
          <w:p w:rsidR="00E468FF" w:rsidRDefault="00D3397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Student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will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acquire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knowledge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and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skills</w:t>
            </w:r>
            <w:proofErr w:type="spellEnd"/>
            <w:r>
              <w:rPr>
                <w:szCs w:val="20"/>
              </w:rPr>
              <w:t xml:space="preserve"> in </w:t>
            </w:r>
            <w:proofErr w:type="spellStart"/>
            <w:r>
              <w:rPr>
                <w:szCs w:val="20"/>
              </w:rPr>
              <w:t>the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following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specific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areas</w:t>
            </w:r>
            <w:proofErr w:type="spellEnd"/>
            <w:r>
              <w:rPr>
                <w:szCs w:val="20"/>
              </w:rPr>
              <w:t>: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PSP7</w:t>
            </w:r>
            <w:r>
              <w:rPr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Change</w:t>
            </w:r>
            <w:proofErr w:type="spellEnd"/>
            <w:r>
              <w:rPr>
                <w:szCs w:val="20"/>
              </w:rPr>
              <w:t xml:space="preserve"> management;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PSP12</w:t>
            </w:r>
            <w:r>
              <w:rPr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Information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systems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and</w:t>
            </w:r>
            <w:proofErr w:type="spellEnd"/>
            <w:r>
              <w:rPr>
                <w:szCs w:val="20"/>
              </w:rPr>
              <w:t xml:space="preserve"> software in </w:t>
            </w:r>
            <w:proofErr w:type="spellStart"/>
            <w:r>
              <w:rPr>
                <w:szCs w:val="20"/>
              </w:rPr>
              <w:t>the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fields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of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course</w:t>
            </w:r>
            <w:proofErr w:type="spellEnd"/>
            <w:r>
              <w:rPr>
                <w:szCs w:val="20"/>
              </w:rPr>
              <w:t>;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PSP18:</w:t>
            </w:r>
            <w:r>
              <w:rPr>
                <w:szCs w:val="20"/>
              </w:rPr>
              <w:t xml:space="preserve"> General </w:t>
            </w:r>
            <w:proofErr w:type="spellStart"/>
            <w:r>
              <w:rPr>
                <w:szCs w:val="20"/>
              </w:rPr>
              <w:t>overview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of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course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content</w:t>
            </w:r>
            <w:proofErr w:type="spellEnd"/>
            <w:r>
              <w:rPr>
                <w:szCs w:val="20"/>
              </w:rPr>
              <w:t xml:space="preserve"> area.</w:t>
            </w:r>
          </w:p>
          <w:p w:rsidR="00E468FF" w:rsidRDefault="00E468FF">
            <w:pPr>
              <w:rPr>
                <w:szCs w:val="20"/>
              </w:rPr>
            </w:pPr>
          </w:p>
        </w:tc>
      </w:tr>
    </w:tbl>
    <w:p w:rsidR="00E468FF" w:rsidRDefault="00E468FF">
      <w:pPr>
        <w:ind w:left="708"/>
        <w:rPr>
          <w:szCs w:val="20"/>
        </w:rPr>
      </w:pPr>
    </w:p>
    <w:p w:rsidR="00E468FF" w:rsidRDefault="00D3397E">
      <w:pPr>
        <w:rPr>
          <w:b/>
          <w:szCs w:val="20"/>
        </w:rPr>
      </w:pPr>
      <w:r>
        <w:rPr>
          <w:b/>
          <w:szCs w:val="20"/>
        </w:rPr>
        <w:t xml:space="preserve">Predvideni študijski rezultati / </w:t>
      </w:r>
      <w:proofErr w:type="spellStart"/>
      <w:r>
        <w:rPr>
          <w:b/>
          <w:szCs w:val="20"/>
        </w:rPr>
        <w:t>Intended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Learning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Outcomes</w:t>
      </w:r>
      <w:proofErr w:type="spellEnd"/>
      <w:r>
        <w:rPr>
          <w:b/>
          <w:szCs w:val="20"/>
        </w:rPr>
        <w:t>:</w:t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468FF">
        <w:tc>
          <w:tcPr>
            <w:tcW w:w="4531" w:type="dxa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Študent doseže naslednje študijske rezultate: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Pozna spremembe in trende v izobraževanju zaradi uvajanja IT,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Zna kritično razmisliti o potrebah e-izobraževanja v družbah znanja,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Razume modele e-izobraževanja in njihove značilnosti.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Pozna pomen načrtovanja e-izobraževanja.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Pozna različne pedagoške pristope e-izobraževanja.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Razume poslovne in organizacijske vidike e-izobraževanja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Pozna menedžerske vidike izvedbe e-izobraževanja.</w:t>
            </w:r>
          </w:p>
        </w:tc>
        <w:tc>
          <w:tcPr>
            <w:tcW w:w="4530" w:type="dxa"/>
          </w:tcPr>
          <w:p w:rsidR="00E468FF" w:rsidRDefault="00D3397E">
            <w:pPr>
              <w:rPr>
                <w:lang w:val="en-GB"/>
              </w:rPr>
            </w:pPr>
            <w:r>
              <w:rPr>
                <w:szCs w:val="20"/>
                <w:lang w:val="en-GB"/>
              </w:rPr>
              <w:lastRenderedPageBreak/>
              <w:t>Student achieves the following learning outcomes:</w:t>
            </w:r>
          </w:p>
          <w:p w:rsidR="00E468FF" w:rsidRDefault="00D3397E">
            <w:pPr>
              <w:pStyle w:val="Odstavekseznama"/>
              <w:numPr>
                <w:ilvl w:val="0"/>
                <w:numId w:val="12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Is familiar with changes and trends in education due to the introduction of IT. 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Is capable of critically reflecting on the needs of e-learning in knowledge societies. 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lastRenderedPageBreak/>
              <w:t xml:space="preserve">Understands e-learning models and their characteristics. 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Recognizes the importance of e-learning planning. 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Is knowledgeable about different pedagogical approaches to e-learning. 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Understands the business and organizational aspects of e-learning. </w:t>
            </w:r>
          </w:p>
          <w:p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</w:pPr>
            <w:r>
              <w:rPr>
                <w:szCs w:val="20"/>
                <w:lang w:val="en-GB"/>
              </w:rPr>
              <w:t xml:space="preserve">Is aware of the managerial aspects of implementing e-learning. </w:t>
            </w:r>
          </w:p>
          <w:p w:rsidR="00E468FF" w:rsidRDefault="00E468FF">
            <w:pPr>
              <w:jc w:val="both"/>
              <w:rPr>
                <w:szCs w:val="20"/>
              </w:rPr>
            </w:pPr>
          </w:p>
        </w:tc>
      </w:tr>
    </w:tbl>
    <w:p w:rsidR="00E468FF" w:rsidRDefault="00E468FF">
      <w:pPr>
        <w:ind w:left="708"/>
        <w:rPr>
          <w:szCs w:val="20"/>
        </w:rPr>
      </w:pPr>
    </w:p>
    <w:p w:rsidR="00E468FF" w:rsidRDefault="00D3397E">
      <w:pPr>
        <w:rPr>
          <w:b/>
          <w:szCs w:val="20"/>
        </w:rPr>
      </w:pPr>
      <w:r>
        <w:rPr>
          <w:b/>
          <w:szCs w:val="20"/>
        </w:rPr>
        <w:t xml:space="preserve">Oblike in metode poučevanja in učenja / </w:t>
      </w:r>
      <w:proofErr w:type="spellStart"/>
      <w:r>
        <w:rPr>
          <w:b/>
          <w:szCs w:val="20"/>
        </w:rPr>
        <w:t>Types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and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Methods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of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Teaching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and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Learning</w:t>
      </w:r>
      <w:proofErr w:type="spellEnd"/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E468FF">
        <w:tc>
          <w:tcPr>
            <w:tcW w:w="2122" w:type="dxa"/>
            <w:tcBorders>
              <w:bottom w:val="nil"/>
            </w:tcBorders>
          </w:tcPr>
          <w:p w:rsidR="00E468FF" w:rsidRDefault="00D3397E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Oblike dela</w:t>
            </w:r>
          </w:p>
          <w:p w:rsidR="00E468FF" w:rsidRDefault="00E468FF">
            <w:pPr>
              <w:rPr>
                <w:b/>
                <w:szCs w:val="20"/>
              </w:rPr>
            </w:pPr>
          </w:p>
        </w:tc>
        <w:tc>
          <w:tcPr>
            <w:tcW w:w="6939" w:type="dxa"/>
            <w:tcBorders>
              <w:bottom w:val="nil"/>
            </w:tcBorders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Frontalna oblika poučevanja; Delo v manjših skupinah; Samostojno delo študenta, e-učenje</w:t>
            </w:r>
          </w:p>
        </w:tc>
      </w:tr>
      <w:tr w:rsidR="00E468FF">
        <w:tc>
          <w:tcPr>
            <w:tcW w:w="2122" w:type="dxa"/>
            <w:tcBorders>
              <w:top w:val="nil"/>
            </w:tcBorders>
          </w:tcPr>
          <w:p w:rsidR="00E468FF" w:rsidRDefault="00D3397E">
            <w:pPr>
              <w:rPr>
                <w:b/>
                <w:i/>
                <w:szCs w:val="20"/>
              </w:rPr>
            </w:pPr>
            <w:proofErr w:type="spellStart"/>
            <w:r>
              <w:rPr>
                <w:b/>
                <w:i/>
                <w:szCs w:val="20"/>
              </w:rPr>
              <w:t>Types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Cs w:val="20"/>
              </w:rPr>
              <w:t>of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Cs w:val="20"/>
              </w:rPr>
              <w:t>Teaching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Cs w:val="20"/>
              </w:rPr>
              <w:t>and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Cs w:val="20"/>
              </w:rPr>
              <w:t>Learning</w:t>
            </w:r>
            <w:proofErr w:type="spellEnd"/>
          </w:p>
        </w:tc>
        <w:tc>
          <w:tcPr>
            <w:tcW w:w="6939" w:type="dxa"/>
            <w:tcBorders>
              <w:top w:val="nil"/>
            </w:tcBorders>
          </w:tcPr>
          <w:p w:rsidR="00E468FF" w:rsidRDefault="00D3397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Frontal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teaching</w:t>
            </w:r>
            <w:proofErr w:type="spellEnd"/>
            <w:r>
              <w:rPr>
                <w:szCs w:val="20"/>
              </w:rPr>
              <w:t xml:space="preserve">; </w:t>
            </w:r>
            <w:proofErr w:type="spellStart"/>
            <w:r>
              <w:rPr>
                <w:szCs w:val="20"/>
              </w:rPr>
              <w:t>Work</w:t>
            </w:r>
            <w:proofErr w:type="spellEnd"/>
            <w:r>
              <w:rPr>
                <w:szCs w:val="20"/>
              </w:rPr>
              <w:t xml:space="preserve"> in </w:t>
            </w:r>
            <w:proofErr w:type="spellStart"/>
            <w:r>
              <w:rPr>
                <w:szCs w:val="20"/>
              </w:rPr>
              <w:t>smaller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groups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or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pairs</w:t>
            </w:r>
            <w:proofErr w:type="spellEnd"/>
            <w:r>
              <w:rPr>
                <w:szCs w:val="20"/>
              </w:rPr>
              <w:t xml:space="preserve">; </w:t>
            </w:r>
            <w:proofErr w:type="spellStart"/>
            <w:r>
              <w:rPr>
                <w:szCs w:val="20"/>
              </w:rPr>
              <w:t>independent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student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work</w:t>
            </w:r>
            <w:proofErr w:type="spellEnd"/>
            <w:r>
              <w:rPr>
                <w:szCs w:val="20"/>
              </w:rPr>
              <w:t>, e-</w:t>
            </w:r>
            <w:proofErr w:type="spellStart"/>
            <w:r>
              <w:rPr>
                <w:szCs w:val="20"/>
              </w:rPr>
              <w:t>learning</w:t>
            </w:r>
            <w:proofErr w:type="spellEnd"/>
          </w:p>
          <w:p w:rsidR="00E468FF" w:rsidRDefault="00E468FF">
            <w:pPr>
              <w:rPr>
                <w:szCs w:val="20"/>
              </w:rPr>
            </w:pPr>
          </w:p>
        </w:tc>
      </w:tr>
      <w:tr w:rsidR="00E468FF">
        <w:tc>
          <w:tcPr>
            <w:tcW w:w="2122" w:type="dxa"/>
            <w:tcBorders>
              <w:bottom w:val="nil"/>
            </w:tcBorders>
          </w:tcPr>
          <w:p w:rsidR="00E468FF" w:rsidRDefault="00D3397E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Metode dela</w:t>
            </w:r>
          </w:p>
          <w:p w:rsidR="00E468FF" w:rsidRDefault="00E468FF">
            <w:pPr>
              <w:rPr>
                <w:b/>
                <w:i/>
                <w:szCs w:val="20"/>
              </w:rPr>
            </w:pPr>
          </w:p>
        </w:tc>
        <w:tc>
          <w:tcPr>
            <w:tcW w:w="6939" w:type="dxa"/>
            <w:tcBorders>
              <w:bottom w:val="nil"/>
            </w:tcBorders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Razlaga; Razgovor/diskusija/debata; Javni nastop; Gost iz prakse;</w:t>
            </w:r>
          </w:p>
        </w:tc>
      </w:tr>
      <w:tr w:rsidR="00E468FF">
        <w:tc>
          <w:tcPr>
            <w:tcW w:w="2122" w:type="dxa"/>
            <w:tcBorders>
              <w:top w:val="nil"/>
            </w:tcBorders>
          </w:tcPr>
          <w:p w:rsidR="00E468FF" w:rsidRDefault="00D3397E">
            <w:pPr>
              <w:rPr>
                <w:b/>
                <w:i/>
                <w:szCs w:val="20"/>
              </w:rPr>
            </w:pPr>
            <w:proofErr w:type="spellStart"/>
            <w:r>
              <w:rPr>
                <w:b/>
                <w:i/>
                <w:szCs w:val="20"/>
              </w:rPr>
              <w:t>Teaching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Cs w:val="20"/>
              </w:rPr>
              <w:t>and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Cs w:val="20"/>
              </w:rPr>
              <w:t>Learning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Cs w:val="20"/>
              </w:rPr>
              <w:t>Methods</w:t>
            </w:r>
            <w:proofErr w:type="spellEnd"/>
          </w:p>
        </w:tc>
        <w:tc>
          <w:tcPr>
            <w:tcW w:w="6939" w:type="dxa"/>
            <w:tcBorders>
              <w:top w:val="nil"/>
            </w:tcBorders>
          </w:tcPr>
          <w:p w:rsidR="00E468FF" w:rsidRDefault="00D3397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Explanation</w:t>
            </w:r>
            <w:proofErr w:type="spellEnd"/>
            <w:r>
              <w:rPr>
                <w:szCs w:val="20"/>
              </w:rPr>
              <w:t xml:space="preserve">; </w:t>
            </w:r>
            <w:proofErr w:type="spellStart"/>
            <w:r>
              <w:rPr>
                <w:szCs w:val="20"/>
              </w:rPr>
              <w:t>Conversation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discussion</w:t>
            </w:r>
            <w:proofErr w:type="spellEnd"/>
            <w:r>
              <w:rPr>
                <w:szCs w:val="20"/>
              </w:rPr>
              <w:t xml:space="preserve">/debate; </w:t>
            </w:r>
            <w:proofErr w:type="spellStart"/>
            <w:r>
              <w:rPr>
                <w:szCs w:val="20"/>
              </w:rPr>
              <w:t>Public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presentation</w:t>
            </w:r>
            <w:proofErr w:type="spellEnd"/>
            <w:r>
              <w:rPr>
                <w:szCs w:val="20"/>
              </w:rPr>
              <w:t xml:space="preserve">; </w:t>
            </w:r>
            <w:proofErr w:type="spellStart"/>
            <w:r>
              <w:rPr>
                <w:szCs w:val="20"/>
              </w:rPr>
              <w:t>Guest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from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practice</w:t>
            </w:r>
            <w:proofErr w:type="spellEnd"/>
            <w:r>
              <w:rPr>
                <w:szCs w:val="20"/>
              </w:rPr>
              <w:t>;</w:t>
            </w:r>
          </w:p>
        </w:tc>
      </w:tr>
    </w:tbl>
    <w:p w:rsidR="00E468FF" w:rsidRDefault="00E468FF">
      <w:pPr>
        <w:rPr>
          <w:szCs w:val="20"/>
        </w:rPr>
      </w:pPr>
    </w:p>
    <w:p w:rsidR="00E468FF" w:rsidRDefault="00D3397E">
      <w:pPr>
        <w:rPr>
          <w:b/>
          <w:szCs w:val="20"/>
        </w:rPr>
      </w:pPr>
      <w:r>
        <w:rPr>
          <w:b/>
          <w:szCs w:val="20"/>
        </w:rPr>
        <w:t xml:space="preserve">Načini ocenjevanja v % / </w:t>
      </w:r>
      <w:proofErr w:type="spellStart"/>
      <w:r>
        <w:rPr>
          <w:b/>
          <w:szCs w:val="20"/>
        </w:rPr>
        <w:t>Types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of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Student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Assessment</w:t>
      </w:r>
      <w:proofErr w:type="spellEnd"/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6091"/>
        <w:gridCol w:w="2971"/>
      </w:tblGrid>
      <w:tr w:rsidR="00E468FF">
        <w:tc>
          <w:tcPr>
            <w:tcW w:w="6090" w:type="dxa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Sprotno ustno ocenjevanje / Oral </w:t>
            </w:r>
            <w:proofErr w:type="spellStart"/>
            <w:r>
              <w:rPr>
                <w:szCs w:val="20"/>
              </w:rPr>
              <w:t>Assessment</w:t>
            </w:r>
            <w:proofErr w:type="spellEnd"/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Sprotno pisno ocenjevanje / </w:t>
            </w:r>
            <w:proofErr w:type="spellStart"/>
            <w:r>
              <w:rPr>
                <w:szCs w:val="20"/>
              </w:rPr>
              <w:t>Written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Assessment</w:t>
            </w:r>
            <w:proofErr w:type="spellEnd"/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Daljši pisni izdelek /</w:t>
            </w:r>
            <w:proofErr w:type="spellStart"/>
            <w:r>
              <w:rPr>
                <w:szCs w:val="20"/>
              </w:rPr>
              <w:t>Longer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written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casework</w:t>
            </w:r>
            <w:proofErr w:type="spellEnd"/>
            <w:r>
              <w:rPr>
                <w:rStyle w:val="Sprotnaopomba-sklic"/>
                <w:szCs w:val="20"/>
              </w:rPr>
              <w:footnoteReference w:id="1"/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Javni nastop s predstavitvijo rezultatov / </w:t>
            </w:r>
            <w:proofErr w:type="spellStart"/>
            <w:r>
              <w:rPr>
                <w:szCs w:val="20"/>
              </w:rPr>
              <w:t>Presentations</w:t>
            </w:r>
            <w:proofErr w:type="spellEnd"/>
            <w:r>
              <w:rPr>
                <w:rStyle w:val="Sprotnaopomba-sklic"/>
                <w:szCs w:val="20"/>
              </w:rPr>
              <w:footnoteReference w:id="2"/>
            </w:r>
            <w:r>
              <w:rPr>
                <w:szCs w:val="20"/>
              </w:rPr>
              <w:t>/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Končni pisni izpit / </w:t>
            </w:r>
            <w:proofErr w:type="spellStart"/>
            <w:r>
              <w:rPr>
                <w:szCs w:val="20"/>
              </w:rPr>
              <w:t>Final</w:t>
            </w:r>
            <w:proofErr w:type="spellEnd"/>
            <w:r>
              <w:rPr>
                <w:szCs w:val="20"/>
              </w:rPr>
              <w:t xml:space="preserve"> oral </w:t>
            </w:r>
            <w:proofErr w:type="spellStart"/>
            <w:r>
              <w:rPr>
                <w:szCs w:val="20"/>
              </w:rPr>
              <w:t>examination</w:t>
            </w:r>
            <w:proofErr w:type="spellEnd"/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Končni ustni izpit / </w:t>
            </w:r>
            <w:proofErr w:type="spellStart"/>
            <w:r>
              <w:rPr>
                <w:szCs w:val="20"/>
              </w:rPr>
              <w:t>Final</w:t>
            </w:r>
            <w:proofErr w:type="spellEnd"/>
            <w:r>
              <w:rPr>
                <w:szCs w:val="20"/>
              </w:rPr>
              <w:t xml:space="preserve"> oral </w:t>
            </w:r>
            <w:proofErr w:type="spellStart"/>
            <w:r>
              <w:rPr>
                <w:szCs w:val="20"/>
              </w:rPr>
              <w:t>examination</w:t>
            </w:r>
            <w:proofErr w:type="spellEnd"/>
          </w:p>
          <w:p w:rsidR="00E468FF" w:rsidRDefault="00D3397E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Udeležba in sodelovanje / </w:t>
            </w:r>
            <w:proofErr w:type="spellStart"/>
            <w:r>
              <w:rPr>
                <w:szCs w:val="20"/>
              </w:rPr>
              <w:t>Participation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and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cooperation</w:t>
            </w:r>
            <w:proofErr w:type="spellEnd"/>
          </w:p>
        </w:tc>
        <w:tc>
          <w:tcPr>
            <w:tcW w:w="2971" w:type="dxa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50 %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40 %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10 %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</w:tc>
      </w:tr>
      <w:tr w:rsidR="00E468FF">
        <w:tc>
          <w:tcPr>
            <w:tcW w:w="6090" w:type="dxa"/>
          </w:tcPr>
          <w:p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Lestvica ocenjevanja / </w:t>
            </w:r>
            <w:proofErr w:type="spellStart"/>
            <w:r>
              <w:rPr>
                <w:b/>
                <w:szCs w:val="20"/>
              </w:rPr>
              <w:t>Grading</w:t>
            </w:r>
            <w:proofErr w:type="spellEnd"/>
            <w:r>
              <w:rPr>
                <w:b/>
                <w:szCs w:val="20"/>
              </w:rPr>
              <w:t xml:space="preserve"> scale</w:t>
            </w:r>
          </w:p>
        </w:tc>
        <w:tc>
          <w:tcPr>
            <w:tcW w:w="2971" w:type="dxa"/>
          </w:tcPr>
          <w:p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Številska / </w:t>
            </w:r>
            <w:proofErr w:type="spellStart"/>
            <w:r>
              <w:rPr>
                <w:szCs w:val="20"/>
              </w:rPr>
              <w:t>numeric</w:t>
            </w:r>
            <w:proofErr w:type="spellEnd"/>
          </w:p>
        </w:tc>
      </w:tr>
    </w:tbl>
    <w:p w:rsidR="00E468FF" w:rsidRDefault="00E468FF">
      <w:pPr>
        <w:rPr>
          <w:szCs w:val="20"/>
        </w:rPr>
      </w:pPr>
    </w:p>
    <w:p w:rsidR="00E468FF" w:rsidRDefault="00D3397E">
      <w:pPr>
        <w:rPr>
          <w:b/>
          <w:szCs w:val="20"/>
        </w:rPr>
      </w:pPr>
      <w:r>
        <w:rPr>
          <w:b/>
          <w:szCs w:val="20"/>
        </w:rPr>
        <w:t>Temeljna literatura / Literature:</w:t>
      </w:r>
    </w:p>
    <w:p w:rsidR="00E468FF" w:rsidRDefault="00D3397E">
      <w:pPr>
        <w:pStyle w:val="Odstavekseznama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  <w:r>
        <w:rPr>
          <w:szCs w:val="20"/>
        </w:rPr>
        <w:t xml:space="preserve">Bregar, L., </w:t>
      </w:r>
      <w:proofErr w:type="spellStart"/>
      <w:r>
        <w:rPr>
          <w:szCs w:val="20"/>
        </w:rPr>
        <w:t>Zagmajster</w:t>
      </w:r>
      <w:proofErr w:type="spellEnd"/>
      <w:r>
        <w:rPr>
          <w:szCs w:val="20"/>
        </w:rPr>
        <w:t xml:space="preserve">, M., Radovan. M. (2020). </w:t>
      </w:r>
      <w:r>
        <w:rPr>
          <w:i/>
          <w:iCs/>
          <w:szCs w:val="20"/>
        </w:rPr>
        <w:t>E-izobraževanje za digitalno družbo</w:t>
      </w:r>
      <w:r>
        <w:rPr>
          <w:szCs w:val="20"/>
        </w:rPr>
        <w:t>. Andragoški center Slovenije (</w:t>
      </w:r>
      <w:hyperlink r:id="rId8">
        <w:r>
          <w:rPr>
            <w:szCs w:val="20"/>
          </w:rPr>
          <w:t xml:space="preserve">) </w:t>
        </w:r>
      </w:hyperlink>
      <w:r>
        <w:rPr>
          <w:szCs w:val="20"/>
        </w:rPr>
        <w:t xml:space="preserve"> </w:t>
      </w:r>
    </w:p>
    <w:p w:rsidR="00E468FF" w:rsidRDefault="00D3397E">
      <w:pPr>
        <w:pStyle w:val="Odstavekseznama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  <w:proofErr w:type="spellStart"/>
      <w:r>
        <w:rPr>
          <w:szCs w:val="20"/>
        </w:rPr>
        <w:t>Bates</w:t>
      </w:r>
      <w:proofErr w:type="spellEnd"/>
      <w:r>
        <w:rPr>
          <w:szCs w:val="20"/>
        </w:rPr>
        <w:t xml:space="preserve">, T. </w:t>
      </w:r>
      <w:proofErr w:type="spellStart"/>
      <w:r>
        <w:rPr>
          <w:i/>
          <w:iCs/>
          <w:szCs w:val="20"/>
        </w:rPr>
        <w:t>Teaching</w:t>
      </w:r>
      <w:proofErr w:type="spellEnd"/>
      <w:r>
        <w:rPr>
          <w:i/>
          <w:iCs/>
          <w:szCs w:val="20"/>
        </w:rPr>
        <w:t xml:space="preserve"> in a </w:t>
      </w:r>
      <w:proofErr w:type="spellStart"/>
      <w:r>
        <w:rPr>
          <w:i/>
          <w:iCs/>
          <w:szCs w:val="20"/>
        </w:rPr>
        <w:t>Digital</w:t>
      </w:r>
      <w:proofErr w:type="spellEnd"/>
      <w:r>
        <w:rPr>
          <w:i/>
          <w:iCs/>
          <w:szCs w:val="20"/>
        </w:rPr>
        <w:t xml:space="preserve"> Age</w:t>
      </w:r>
      <w:r>
        <w:rPr>
          <w:szCs w:val="20"/>
        </w:rPr>
        <w:t xml:space="preserve">. </w:t>
      </w:r>
      <w:hyperlink r:id="rId9">
        <w:r>
          <w:rPr>
            <w:rStyle w:val="Hiperpovezava"/>
            <w:szCs w:val="20"/>
          </w:rPr>
          <w:t>https://www.youtube.com/watch?v=0LeeOuQx-_w&amp;list=PLXN-JCVb8z8DT7yF4Xz03P5F3qXqHq8Mz</w:t>
        </w:r>
      </w:hyperlink>
      <w:r>
        <w:rPr>
          <w:szCs w:val="20"/>
        </w:rPr>
        <w:t xml:space="preserve"> </w:t>
      </w:r>
    </w:p>
    <w:p w:rsidR="00E468FF" w:rsidRDefault="00D3397E">
      <w:pPr>
        <w:pStyle w:val="Odstavekseznama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  <w:r>
        <w:rPr>
          <w:szCs w:val="20"/>
        </w:rPr>
        <w:t>Aktualni znanstveni članki v mednarodnih znanstvenih revijah s podro</w:t>
      </w:r>
      <w:hyperlink r:id="rId10">
        <w:r>
          <w:rPr>
            <w:rStyle w:val="Hiperpovezava"/>
            <w:szCs w:val="20"/>
          </w:rPr>
          <w:t>https://www.acs.si/wp-content/uploads/2020/07/e-izobrazevanje-za-digitalno-druzbo-za_tisk.pdf</w:t>
        </w:r>
      </w:hyperlink>
      <w:r>
        <w:rPr>
          <w:szCs w:val="20"/>
        </w:rPr>
        <w:t>čja e-izobraževanja.</w:t>
      </w:r>
    </w:p>
    <w:p w:rsidR="00E468FF" w:rsidRDefault="00D3397E">
      <w:pPr>
        <w:pStyle w:val="Odstavekseznama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  <w:r>
        <w:rPr>
          <w:szCs w:val="20"/>
        </w:rPr>
        <w:t>Aktualni strokovni članki s področja e-izobraževanja v dnevnem časopisju.</w:t>
      </w:r>
    </w:p>
    <w:p w:rsidR="00E468FF" w:rsidRDefault="00E468FF">
      <w:pPr>
        <w:rPr>
          <w:b/>
          <w:szCs w:val="20"/>
        </w:rPr>
      </w:pPr>
    </w:p>
    <w:p w:rsidR="00E468FF" w:rsidRDefault="00D3397E">
      <w:pPr>
        <w:rPr>
          <w:b/>
          <w:szCs w:val="20"/>
        </w:rPr>
      </w:pPr>
      <w:r>
        <w:rPr>
          <w:b/>
          <w:szCs w:val="20"/>
        </w:rPr>
        <w:t xml:space="preserve">Reference nosilca / </w:t>
      </w:r>
      <w:proofErr w:type="spellStart"/>
      <w:r>
        <w:rPr>
          <w:b/>
          <w:szCs w:val="20"/>
        </w:rPr>
        <w:t>Lecturer's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references</w:t>
      </w:r>
      <w:proofErr w:type="spellEnd"/>
      <w:r>
        <w:rPr>
          <w:b/>
          <w:szCs w:val="20"/>
        </w:rPr>
        <w:t>:</w:t>
      </w:r>
    </w:p>
    <w:p w:rsidR="00E468FF" w:rsidRDefault="00D3397E">
      <w:pPr>
        <w:pStyle w:val="Odstavekseznama"/>
        <w:numPr>
          <w:ilvl w:val="1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0"/>
        </w:rPr>
      </w:pPr>
      <w:r>
        <w:rPr>
          <w:b/>
          <w:szCs w:val="20"/>
        </w:rPr>
        <w:t>Izvirni znanstveni članki</w:t>
      </w:r>
    </w:p>
    <w:p w:rsidR="00E468FF" w:rsidRDefault="00E468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</w:p>
    <w:p w:rsidR="00E468FF" w:rsidRDefault="00D3397E">
      <w:pPr>
        <w:pStyle w:val="Odstavekseznama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>
        <w:rPr>
          <w:szCs w:val="20"/>
        </w:rPr>
        <w:t xml:space="preserve">FLORJANČIČ, Viktorija, WIECHETEK, </w:t>
      </w:r>
      <w:proofErr w:type="spellStart"/>
      <w:r>
        <w:rPr>
          <w:szCs w:val="20"/>
        </w:rPr>
        <w:t>Łukasz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Using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Moodle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and</w:t>
      </w:r>
      <w:proofErr w:type="spellEnd"/>
      <w:r>
        <w:rPr>
          <w:szCs w:val="20"/>
        </w:rPr>
        <w:t xml:space="preserve"> MS </w:t>
      </w:r>
      <w:proofErr w:type="spellStart"/>
      <w:r>
        <w:rPr>
          <w:szCs w:val="20"/>
        </w:rPr>
        <w:t>Teams</w:t>
      </w:r>
      <w:proofErr w:type="spellEnd"/>
      <w:r>
        <w:rPr>
          <w:szCs w:val="20"/>
        </w:rPr>
        <w:t xml:space="preserve"> in </w:t>
      </w:r>
      <w:proofErr w:type="spellStart"/>
      <w:r>
        <w:rPr>
          <w:szCs w:val="20"/>
        </w:rPr>
        <w:t>higher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education</w:t>
      </w:r>
      <w:proofErr w:type="spellEnd"/>
      <w:r>
        <w:rPr>
          <w:szCs w:val="20"/>
        </w:rPr>
        <w:t xml:space="preserve"> : a </w:t>
      </w:r>
      <w:proofErr w:type="spellStart"/>
      <w:r>
        <w:rPr>
          <w:szCs w:val="20"/>
        </w:rPr>
        <w:t>comparative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study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International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journal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of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innovation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learning</w:t>
      </w:r>
      <w:proofErr w:type="spellEnd"/>
      <w:r>
        <w:rPr>
          <w:szCs w:val="20"/>
        </w:rPr>
        <w:t xml:space="preserve">. 2022, vol. 31, no. 2, str. 264-286, </w:t>
      </w:r>
      <w:proofErr w:type="spellStart"/>
      <w:r>
        <w:rPr>
          <w:szCs w:val="20"/>
        </w:rPr>
        <w:t>ilustr</w:t>
      </w:r>
      <w:proofErr w:type="spellEnd"/>
      <w:r>
        <w:rPr>
          <w:szCs w:val="20"/>
        </w:rPr>
        <w:t xml:space="preserve">. ISSN 1741-8089. https://www.inderscience.com/info/inarticletoc.php?jcode=ijil&amp;year=2022&amp;vol=31&amp;issue=2, https://www.inderscience.com/info/inarticle.php?artid=120650, DOI: 10.1504/IJIL.2022.120650. [COBISS.SI-ID 95801091]. </w:t>
      </w:r>
    </w:p>
    <w:p w:rsidR="00E468FF" w:rsidRDefault="00D3397E">
      <w:pPr>
        <w:pStyle w:val="Odstavekseznama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>
        <w:rPr>
          <w:szCs w:val="20"/>
        </w:rPr>
        <w:t xml:space="preserve">FLORJANČIČ, Viktorija. </w:t>
      </w:r>
      <w:proofErr w:type="spellStart"/>
      <w:r>
        <w:rPr>
          <w:szCs w:val="20"/>
        </w:rPr>
        <w:t>The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challenges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of</w:t>
      </w:r>
      <w:proofErr w:type="spellEnd"/>
      <w:r>
        <w:rPr>
          <w:szCs w:val="20"/>
        </w:rPr>
        <w:t xml:space="preserve"> distance </w:t>
      </w:r>
      <w:proofErr w:type="spellStart"/>
      <w:r>
        <w:rPr>
          <w:szCs w:val="20"/>
        </w:rPr>
        <w:t>assessment</w:t>
      </w:r>
      <w:proofErr w:type="spellEnd"/>
      <w:r>
        <w:rPr>
          <w:szCs w:val="20"/>
        </w:rPr>
        <w:t xml:space="preserve"> in </w:t>
      </w:r>
      <w:proofErr w:type="spellStart"/>
      <w:r>
        <w:rPr>
          <w:szCs w:val="20"/>
        </w:rPr>
        <w:t>higher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education</w:t>
      </w:r>
      <w:proofErr w:type="spellEnd"/>
      <w:r>
        <w:rPr>
          <w:szCs w:val="20"/>
        </w:rPr>
        <w:t xml:space="preserve"> – a </w:t>
      </w:r>
      <w:proofErr w:type="spellStart"/>
      <w:r>
        <w:rPr>
          <w:szCs w:val="20"/>
        </w:rPr>
        <w:t>case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study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International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journal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of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learning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technology</w:t>
      </w:r>
      <w:proofErr w:type="spellEnd"/>
      <w:r>
        <w:rPr>
          <w:szCs w:val="20"/>
        </w:rPr>
        <w:t xml:space="preserve">. 2022, vol. 17, no. 1, str. 77-93, </w:t>
      </w:r>
      <w:proofErr w:type="spellStart"/>
      <w:r>
        <w:rPr>
          <w:szCs w:val="20"/>
        </w:rPr>
        <w:t>ilustr</w:t>
      </w:r>
      <w:proofErr w:type="spellEnd"/>
      <w:r>
        <w:rPr>
          <w:szCs w:val="20"/>
        </w:rPr>
        <w:t xml:space="preserve">. ISSN 1477-8386. https://www.inderscience.com/info/inarticle.php?artid=123685, DOI: 10.1504/IJLT.2022.123685. [COBISS.SI-ID 114035459]. </w:t>
      </w:r>
    </w:p>
    <w:p w:rsidR="00E468FF" w:rsidRDefault="00D3397E">
      <w:pPr>
        <w:pStyle w:val="Odstavekseznama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>
        <w:rPr>
          <w:szCs w:val="20"/>
        </w:rPr>
        <w:t xml:space="preserve">WIECHETEK, </w:t>
      </w:r>
      <w:proofErr w:type="spellStart"/>
      <w:r>
        <w:rPr>
          <w:szCs w:val="20"/>
        </w:rPr>
        <w:t>Łukasz</w:t>
      </w:r>
      <w:proofErr w:type="spellEnd"/>
      <w:r>
        <w:rPr>
          <w:szCs w:val="20"/>
        </w:rPr>
        <w:t xml:space="preserve">, FLORJANČIČ, Viktorija. </w:t>
      </w:r>
      <w:proofErr w:type="spellStart"/>
      <w:r>
        <w:rPr>
          <w:szCs w:val="20"/>
        </w:rPr>
        <w:t>Educators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academics</w:t>
      </w:r>
      <w:proofErr w:type="spellEnd"/>
      <w:r>
        <w:rPr>
          <w:szCs w:val="20"/>
        </w:rPr>
        <w:t xml:space="preserve"> in </w:t>
      </w:r>
      <w:proofErr w:type="spellStart"/>
      <w:r>
        <w:rPr>
          <w:szCs w:val="20"/>
        </w:rPr>
        <w:t>the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digital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world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Comparative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analysis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of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using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ResearchGate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by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Slovenian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Polish</w:t>
      </w:r>
      <w:proofErr w:type="spellEnd"/>
      <w:r>
        <w:rPr>
          <w:szCs w:val="20"/>
        </w:rPr>
        <w:t xml:space="preserve"> business </w:t>
      </w:r>
      <w:proofErr w:type="spellStart"/>
      <w:r>
        <w:rPr>
          <w:szCs w:val="20"/>
        </w:rPr>
        <w:t>researchers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International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lastRenderedPageBreak/>
        <w:t>journal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of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innovation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learning</w:t>
      </w:r>
      <w:proofErr w:type="spellEnd"/>
      <w:r>
        <w:rPr>
          <w:szCs w:val="20"/>
        </w:rPr>
        <w:t xml:space="preserve">. 2021, vol. 29, no. 4, str. 387-411, </w:t>
      </w:r>
      <w:proofErr w:type="spellStart"/>
      <w:r>
        <w:rPr>
          <w:szCs w:val="20"/>
        </w:rPr>
        <w:t>ilustr</w:t>
      </w:r>
      <w:proofErr w:type="spellEnd"/>
      <w:r>
        <w:rPr>
          <w:szCs w:val="20"/>
        </w:rPr>
        <w:t>. ISSN 1741-8089. https://www.inderscience.com/info/ingeneral/forthcoming.php?jcode=ijil#91028, DOI: 10.1504/IJIL.2021.10037258. [COBISS.SI-ID 60816131].</w:t>
      </w:r>
    </w:p>
    <w:p w:rsidR="00E468FF" w:rsidRDefault="00D3397E">
      <w:pPr>
        <w:pStyle w:val="Odstavekseznama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>
        <w:rPr>
          <w:szCs w:val="20"/>
        </w:rPr>
        <w:t xml:space="preserve">FLORJANČIČ, Viktorija. Peer </w:t>
      </w:r>
      <w:proofErr w:type="spellStart"/>
      <w:r>
        <w:rPr>
          <w:szCs w:val="20"/>
        </w:rPr>
        <w:t>assessment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among</w:t>
      </w:r>
      <w:proofErr w:type="spellEnd"/>
      <w:r>
        <w:rPr>
          <w:szCs w:val="20"/>
        </w:rPr>
        <w:t xml:space="preserve"> business </w:t>
      </w:r>
      <w:proofErr w:type="spellStart"/>
      <w:r>
        <w:rPr>
          <w:szCs w:val="20"/>
        </w:rPr>
        <w:t>students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International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journal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of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learning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technology</w:t>
      </w:r>
      <w:proofErr w:type="spellEnd"/>
      <w:r>
        <w:rPr>
          <w:szCs w:val="20"/>
        </w:rPr>
        <w:t>. 2020, vol. 15, no. 1, str. 4-25, tabele. ISSN 1477-8386. https://www.inderscience.com/info/inarticle.php?artid=107662, DOI: 10.1504/IJLT.2020.107662. [COBISS.SI-ID 18417155].</w:t>
      </w:r>
    </w:p>
    <w:p w:rsidR="00E468FF" w:rsidRDefault="00E468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</w:p>
    <w:p w:rsidR="00E468FF" w:rsidRDefault="00D339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  <w:szCs w:val="20"/>
        </w:rPr>
      </w:pPr>
      <w:r>
        <w:rPr>
          <w:b/>
          <w:color w:val="000000"/>
          <w:szCs w:val="20"/>
        </w:rPr>
        <w:t>1.08 Objavljeni znanstveni prispevek na konferenci</w:t>
      </w:r>
    </w:p>
    <w:p w:rsidR="00E468FF" w:rsidRDefault="00E468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</w:p>
    <w:p w:rsidR="00E468FF" w:rsidRDefault="00D3397E">
      <w:pPr>
        <w:pStyle w:val="Odstavekseznama"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  <w:r>
        <w:rPr>
          <w:color w:val="000000"/>
          <w:szCs w:val="20"/>
        </w:rPr>
        <w:t xml:space="preserve">FERK SAVEC, Vesna, FLOGIE, Andrej, MARTINC, Urška, FLORJANČIČ, Viktorija, KUKANJA-GABRIJELČIČ, Mojca, ISTENIČ, Andreja, BREJC, Mateja, DIVJAK, Marko, VIČIČ KRABONJA, Maja, SKRBINJEK, Vesna. </w:t>
      </w:r>
      <w:proofErr w:type="spellStart"/>
      <w:r>
        <w:rPr>
          <w:color w:val="000000"/>
          <w:szCs w:val="20"/>
        </w:rPr>
        <w:t>Blended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learning</w:t>
      </w:r>
      <w:proofErr w:type="spellEnd"/>
      <w:r>
        <w:rPr>
          <w:color w:val="000000"/>
          <w:szCs w:val="20"/>
        </w:rPr>
        <w:t xml:space="preserve"> in </w:t>
      </w:r>
      <w:proofErr w:type="spellStart"/>
      <w:r>
        <w:rPr>
          <w:color w:val="000000"/>
          <w:szCs w:val="20"/>
        </w:rPr>
        <w:t>Slovenian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higher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education</w:t>
      </w:r>
      <w:proofErr w:type="spellEnd"/>
      <w:r>
        <w:rPr>
          <w:color w:val="000000"/>
          <w:szCs w:val="20"/>
        </w:rPr>
        <w:t xml:space="preserve">. V: DERMOL, Valerij (ur.). </w:t>
      </w:r>
      <w:proofErr w:type="spellStart"/>
      <w:r>
        <w:rPr>
          <w:color w:val="000000"/>
          <w:szCs w:val="20"/>
        </w:rPr>
        <w:t>Economic</w:t>
      </w:r>
      <w:proofErr w:type="spellEnd"/>
      <w:r>
        <w:rPr>
          <w:color w:val="000000"/>
          <w:szCs w:val="20"/>
        </w:rPr>
        <w:t xml:space="preserve">, social </w:t>
      </w:r>
      <w:proofErr w:type="spellStart"/>
      <w:r>
        <w:rPr>
          <w:color w:val="000000"/>
          <w:szCs w:val="20"/>
        </w:rPr>
        <w:t>and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environmental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sustainability</w:t>
      </w:r>
      <w:proofErr w:type="spellEnd"/>
      <w:r>
        <w:rPr>
          <w:color w:val="000000"/>
          <w:szCs w:val="20"/>
        </w:rPr>
        <w:t xml:space="preserve"> :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role </w:t>
      </w:r>
      <w:proofErr w:type="spellStart"/>
      <w:r>
        <w:rPr>
          <w:color w:val="000000"/>
          <w:szCs w:val="20"/>
        </w:rPr>
        <w:t>of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technology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and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political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dialogue</w:t>
      </w:r>
      <w:proofErr w:type="spellEnd"/>
      <w:r>
        <w:rPr>
          <w:color w:val="000000"/>
          <w:szCs w:val="20"/>
        </w:rPr>
        <w:t xml:space="preserve"> : </w:t>
      </w:r>
      <w:proofErr w:type="spellStart"/>
      <w:r>
        <w:rPr>
          <w:color w:val="000000"/>
          <w:szCs w:val="20"/>
        </w:rPr>
        <w:t>proceedings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of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MakeLearn</w:t>
      </w:r>
      <w:proofErr w:type="spellEnd"/>
      <w:r>
        <w:rPr>
          <w:color w:val="000000"/>
          <w:szCs w:val="20"/>
        </w:rPr>
        <w:t xml:space="preserve">, TIIM &amp; </w:t>
      </w:r>
      <w:proofErr w:type="spellStart"/>
      <w:r>
        <w:rPr>
          <w:color w:val="000000"/>
          <w:szCs w:val="20"/>
        </w:rPr>
        <w:t>PIConf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International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Conference</w:t>
      </w:r>
      <w:proofErr w:type="spellEnd"/>
      <w:r>
        <w:rPr>
          <w:color w:val="000000"/>
          <w:szCs w:val="20"/>
        </w:rPr>
        <w:t xml:space="preserve"> : </w:t>
      </w:r>
      <w:proofErr w:type="spellStart"/>
      <w:r>
        <w:rPr>
          <w:color w:val="000000"/>
          <w:szCs w:val="20"/>
        </w:rPr>
        <w:t>Valetta</w:t>
      </w:r>
      <w:proofErr w:type="spellEnd"/>
      <w:r>
        <w:rPr>
          <w:color w:val="000000"/>
          <w:szCs w:val="20"/>
        </w:rPr>
        <w:t xml:space="preserve">, Malta &amp; </w:t>
      </w:r>
      <w:proofErr w:type="spellStart"/>
      <w:r>
        <w:rPr>
          <w:color w:val="000000"/>
          <w:szCs w:val="20"/>
        </w:rPr>
        <w:t>Online</w:t>
      </w:r>
      <w:proofErr w:type="spellEnd"/>
      <w:r>
        <w:rPr>
          <w:color w:val="000000"/>
          <w:szCs w:val="20"/>
        </w:rPr>
        <w:t xml:space="preserve">, 18-20 </w:t>
      </w:r>
      <w:proofErr w:type="spellStart"/>
      <w:r>
        <w:rPr>
          <w:color w:val="000000"/>
          <w:szCs w:val="20"/>
        </w:rPr>
        <w:t>May</w:t>
      </w:r>
      <w:proofErr w:type="spellEnd"/>
      <w:r>
        <w:rPr>
          <w:color w:val="000000"/>
          <w:szCs w:val="20"/>
        </w:rPr>
        <w:t xml:space="preserve"> 2023. Bangkok; Celje; Lublin; Malta: </w:t>
      </w:r>
      <w:proofErr w:type="spellStart"/>
      <w:r>
        <w:rPr>
          <w:color w:val="000000"/>
          <w:szCs w:val="20"/>
        </w:rPr>
        <w:t>ToKnowPress</w:t>
      </w:r>
      <w:proofErr w:type="spellEnd"/>
      <w:r>
        <w:rPr>
          <w:color w:val="000000"/>
          <w:szCs w:val="20"/>
        </w:rPr>
        <w:t xml:space="preserve">, 2023. Str. 553-561, </w:t>
      </w:r>
      <w:proofErr w:type="spellStart"/>
      <w:r>
        <w:rPr>
          <w:color w:val="000000"/>
          <w:szCs w:val="20"/>
        </w:rPr>
        <w:t>ilustr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MakeLearn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series</w:t>
      </w:r>
      <w:proofErr w:type="spellEnd"/>
      <w:r>
        <w:rPr>
          <w:color w:val="000000"/>
          <w:szCs w:val="20"/>
        </w:rPr>
        <w:t>. ISBN 978-961-6914-30-7. ISSN 2820-6797. https://toknowpress.net/ISBN/978-961-6914-30-7/116.pdf. [COBISS.SI-ID 162822659].</w:t>
      </w:r>
    </w:p>
    <w:p w:rsidR="00E468FF" w:rsidRDefault="00D3397E">
      <w:pPr>
        <w:pStyle w:val="Odstavekseznama"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  <w:r>
        <w:rPr>
          <w:color w:val="000000"/>
          <w:szCs w:val="20"/>
        </w:rPr>
        <w:t xml:space="preserve">FLORJANČIČ, Viktorija. </w:t>
      </w:r>
      <w:proofErr w:type="spellStart"/>
      <w:r>
        <w:rPr>
          <w:color w:val="000000"/>
          <w:szCs w:val="20"/>
        </w:rPr>
        <w:t>Online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examination</w:t>
      </w:r>
      <w:proofErr w:type="spellEnd"/>
      <w:r>
        <w:rPr>
          <w:color w:val="000000"/>
          <w:szCs w:val="20"/>
        </w:rPr>
        <w:t xml:space="preserve"> – a </w:t>
      </w:r>
      <w:proofErr w:type="spellStart"/>
      <w:r>
        <w:rPr>
          <w:color w:val="000000"/>
          <w:szCs w:val="20"/>
        </w:rPr>
        <w:t>case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study</w:t>
      </w:r>
      <w:proofErr w:type="spellEnd"/>
      <w:r>
        <w:rPr>
          <w:color w:val="000000"/>
          <w:szCs w:val="20"/>
        </w:rPr>
        <w:t xml:space="preserve">. V: UDEN, </w:t>
      </w:r>
      <w:proofErr w:type="spellStart"/>
      <w:r>
        <w:rPr>
          <w:color w:val="000000"/>
          <w:szCs w:val="20"/>
        </w:rPr>
        <w:t>Lorna</w:t>
      </w:r>
      <w:proofErr w:type="spellEnd"/>
      <w:r>
        <w:rPr>
          <w:color w:val="000000"/>
          <w:szCs w:val="20"/>
        </w:rPr>
        <w:t xml:space="preserve"> (ur.), LIBERONA, </w:t>
      </w:r>
      <w:proofErr w:type="spellStart"/>
      <w:r>
        <w:rPr>
          <w:color w:val="000000"/>
          <w:szCs w:val="20"/>
        </w:rPr>
        <w:t>Dario</w:t>
      </w:r>
      <w:proofErr w:type="spellEnd"/>
      <w:r>
        <w:rPr>
          <w:color w:val="000000"/>
          <w:szCs w:val="20"/>
        </w:rPr>
        <w:t xml:space="preserve"> (ur.). </w:t>
      </w:r>
      <w:proofErr w:type="spellStart"/>
      <w:r>
        <w:rPr>
          <w:color w:val="000000"/>
          <w:szCs w:val="20"/>
        </w:rPr>
        <w:t>Learning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Technology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Education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Challenges</w:t>
      </w:r>
      <w:proofErr w:type="spellEnd"/>
      <w:r>
        <w:rPr>
          <w:color w:val="000000"/>
          <w:szCs w:val="20"/>
        </w:rPr>
        <w:t xml:space="preserve"> : 11th </w:t>
      </w:r>
      <w:proofErr w:type="spellStart"/>
      <w:r>
        <w:rPr>
          <w:color w:val="000000"/>
          <w:szCs w:val="20"/>
        </w:rPr>
        <w:t>International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Workshop</w:t>
      </w:r>
      <w:proofErr w:type="spellEnd"/>
      <w:r>
        <w:rPr>
          <w:color w:val="000000"/>
          <w:szCs w:val="20"/>
        </w:rPr>
        <w:t xml:space="preserve">, LTEC 2023, Bangkok, </w:t>
      </w:r>
      <w:proofErr w:type="spellStart"/>
      <w:r>
        <w:rPr>
          <w:color w:val="000000"/>
          <w:szCs w:val="20"/>
        </w:rPr>
        <w:t>Thailand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July</w:t>
      </w:r>
      <w:proofErr w:type="spellEnd"/>
      <w:r>
        <w:rPr>
          <w:color w:val="000000"/>
          <w:szCs w:val="20"/>
        </w:rPr>
        <w:t xml:space="preserve"> 24–27, 2023 : </w:t>
      </w:r>
      <w:proofErr w:type="spellStart"/>
      <w:r>
        <w:rPr>
          <w:color w:val="000000"/>
          <w:szCs w:val="20"/>
        </w:rPr>
        <w:t>proceedings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Cham</w:t>
      </w:r>
      <w:proofErr w:type="spellEnd"/>
      <w:r>
        <w:rPr>
          <w:color w:val="000000"/>
          <w:szCs w:val="20"/>
        </w:rPr>
        <w:t xml:space="preserve">: Springer, 2023. Str. 71-83. </w:t>
      </w:r>
      <w:proofErr w:type="spellStart"/>
      <w:r>
        <w:rPr>
          <w:color w:val="000000"/>
          <w:szCs w:val="20"/>
        </w:rPr>
        <w:t>Communications</w:t>
      </w:r>
      <w:proofErr w:type="spellEnd"/>
      <w:r>
        <w:rPr>
          <w:color w:val="000000"/>
          <w:szCs w:val="20"/>
        </w:rPr>
        <w:t xml:space="preserve"> in </w:t>
      </w:r>
      <w:proofErr w:type="spellStart"/>
      <w:r>
        <w:rPr>
          <w:color w:val="000000"/>
          <w:szCs w:val="20"/>
        </w:rPr>
        <w:t>Computer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and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Information</w:t>
      </w:r>
      <w:proofErr w:type="spellEnd"/>
      <w:r>
        <w:rPr>
          <w:color w:val="000000"/>
          <w:szCs w:val="20"/>
        </w:rPr>
        <w:t xml:space="preserve"> Science, 1830. ISBN 978-3-031-34754-2, ISBN 978-3-031-34753-5. ISSN 1865-0937. https://link.springer.com/chapter/10.1007/978-3-031-34754-2_6, DOI: 10.1007/978-3-031-34754-2_6. [COBISS.SI-ID 155240963].</w:t>
      </w:r>
    </w:p>
    <w:p w:rsidR="00E468FF" w:rsidRDefault="00D3397E">
      <w:pPr>
        <w:pStyle w:val="Odstavekseznama"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  <w:r>
        <w:rPr>
          <w:color w:val="000000"/>
          <w:szCs w:val="20"/>
        </w:rPr>
        <w:t xml:space="preserve">FLORJANČIČ, Viktorija.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lockdown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impact</w:t>
      </w:r>
      <w:proofErr w:type="spellEnd"/>
      <w:r>
        <w:rPr>
          <w:color w:val="000000"/>
          <w:szCs w:val="20"/>
        </w:rPr>
        <w:t xml:space="preserve"> on </w:t>
      </w:r>
      <w:proofErr w:type="spellStart"/>
      <w:r>
        <w:rPr>
          <w:color w:val="000000"/>
          <w:szCs w:val="20"/>
        </w:rPr>
        <w:t>student's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successfulness</w:t>
      </w:r>
      <w:proofErr w:type="spellEnd"/>
      <w:r>
        <w:rPr>
          <w:color w:val="000000"/>
          <w:szCs w:val="20"/>
        </w:rPr>
        <w:t xml:space="preserve">. V: UDEN, </w:t>
      </w:r>
      <w:proofErr w:type="spellStart"/>
      <w:r>
        <w:rPr>
          <w:color w:val="000000"/>
          <w:szCs w:val="20"/>
        </w:rPr>
        <w:t>Lorna</w:t>
      </w:r>
      <w:proofErr w:type="spellEnd"/>
      <w:r>
        <w:rPr>
          <w:color w:val="000000"/>
          <w:szCs w:val="20"/>
        </w:rPr>
        <w:t xml:space="preserve"> (ur.), LIBERONA, </w:t>
      </w:r>
      <w:proofErr w:type="spellStart"/>
      <w:r>
        <w:rPr>
          <w:color w:val="000000"/>
          <w:szCs w:val="20"/>
        </w:rPr>
        <w:t>Dario</w:t>
      </w:r>
      <w:proofErr w:type="spellEnd"/>
      <w:r>
        <w:rPr>
          <w:color w:val="000000"/>
          <w:szCs w:val="20"/>
        </w:rPr>
        <w:t xml:space="preserve"> (ur.). </w:t>
      </w:r>
      <w:proofErr w:type="spellStart"/>
      <w:r>
        <w:rPr>
          <w:color w:val="000000"/>
          <w:szCs w:val="20"/>
        </w:rPr>
        <w:t>Learning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Technology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Education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Challenges</w:t>
      </w:r>
      <w:proofErr w:type="spellEnd"/>
      <w:r>
        <w:rPr>
          <w:color w:val="000000"/>
          <w:szCs w:val="20"/>
        </w:rPr>
        <w:t xml:space="preserve"> : 10th </w:t>
      </w:r>
      <w:proofErr w:type="spellStart"/>
      <w:r>
        <w:rPr>
          <w:color w:val="000000"/>
          <w:szCs w:val="20"/>
        </w:rPr>
        <w:t>International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Workshop</w:t>
      </w:r>
      <w:proofErr w:type="spellEnd"/>
      <w:r>
        <w:rPr>
          <w:color w:val="000000"/>
          <w:szCs w:val="20"/>
        </w:rPr>
        <w:t xml:space="preserve">, LTEC 2022, </w:t>
      </w:r>
      <w:proofErr w:type="spellStart"/>
      <w:r>
        <w:rPr>
          <w:color w:val="000000"/>
          <w:szCs w:val="20"/>
        </w:rPr>
        <w:t>Hagen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Germany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July</w:t>
      </w:r>
      <w:proofErr w:type="spellEnd"/>
      <w:r>
        <w:rPr>
          <w:color w:val="000000"/>
          <w:szCs w:val="20"/>
        </w:rPr>
        <w:t xml:space="preserve"> 11-14, 2022 : </w:t>
      </w:r>
      <w:proofErr w:type="spellStart"/>
      <w:r>
        <w:rPr>
          <w:color w:val="000000"/>
          <w:szCs w:val="20"/>
        </w:rPr>
        <w:t>proceedings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Cham</w:t>
      </w:r>
      <w:proofErr w:type="spellEnd"/>
      <w:r>
        <w:rPr>
          <w:color w:val="000000"/>
          <w:szCs w:val="20"/>
        </w:rPr>
        <w:t xml:space="preserve">: Springer, 2022. Str. 192-203. </w:t>
      </w:r>
      <w:proofErr w:type="spellStart"/>
      <w:r>
        <w:rPr>
          <w:color w:val="000000"/>
          <w:szCs w:val="20"/>
        </w:rPr>
        <w:t>Communications</w:t>
      </w:r>
      <w:proofErr w:type="spellEnd"/>
      <w:r>
        <w:rPr>
          <w:color w:val="000000"/>
          <w:szCs w:val="20"/>
        </w:rPr>
        <w:t xml:space="preserve"> in </w:t>
      </w:r>
      <w:proofErr w:type="spellStart"/>
      <w:r>
        <w:rPr>
          <w:color w:val="000000"/>
          <w:szCs w:val="20"/>
        </w:rPr>
        <w:t>Computer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and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Information</w:t>
      </w:r>
      <w:proofErr w:type="spellEnd"/>
      <w:r>
        <w:rPr>
          <w:color w:val="000000"/>
          <w:szCs w:val="20"/>
        </w:rPr>
        <w:t xml:space="preserve"> Science, 1595. ISBN 978-3-031-08890-2, ISBN 978-3-031-08889-6. ISSN 1865-0937. https://link.springer.com/chapter/10.1007/978-3-031-08890-2_15, DOI: 10.1007/978-3-031-08890-2_15. [COBISS.SI-ID 118733827].</w:t>
      </w:r>
    </w:p>
    <w:p w:rsidR="00E468FF" w:rsidRDefault="00D3397E">
      <w:pPr>
        <w:pStyle w:val="Odstavekseznama"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  <w:r>
        <w:rPr>
          <w:color w:val="000000"/>
          <w:szCs w:val="20"/>
        </w:rPr>
        <w:t xml:space="preserve">FLORJANČIČ, Viktorija, WIECHETEK, </w:t>
      </w:r>
      <w:proofErr w:type="spellStart"/>
      <w:r>
        <w:rPr>
          <w:color w:val="000000"/>
          <w:szCs w:val="20"/>
        </w:rPr>
        <w:t>Łukasz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digital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literacy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of</w:t>
      </w:r>
      <w:proofErr w:type="spellEnd"/>
      <w:r>
        <w:rPr>
          <w:color w:val="000000"/>
          <w:szCs w:val="20"/>
        </w:rPr>
        <w:t xml:space="preserve"> business </w:t>
      </w:r>
      <w:proofErr w:type="spellStart"/>
      <w:r>
        <w:rPr>
          <w:color w:val="000000"/>
          <w:szCs w:val="20"/>
        </w:rPr>
        <w:t>students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with</w:t>
      </w:r>
      <w:proofErr w:type="spellEnd"/>
      <w:r>
        <w:rPr>
          <w:color w:val="000000"/>
          <w:szCs w:val="20"/>
        </w:rPr>
        <w:t xml:space="preserve"> evidence </w:t>
      </w:r>
      <w:proofErr w:type="spellStart"/>
      <w:r>
        <w:rPr>
          <w:color w:val="000000"/>
          <w:szCs w:val="20"/>
        </w:rPr>
        <w:t>from</w:t>
      </w:r>
      <w:proofErr w:type="spellEnd"/>
      <w:r>
        <w:rPr>
          <w:color w:val="000000"/>
          <w:szCs w:val="20"/>
        </w:rPr>
        <w:t xml:space="preserve"> Poland </w:t>
      </w:r>
      <w:proofErr w:type="spellStart"/>
      <w:r>
        <w:rPr>
          <w:color w:val="000000"/>
          <w:szCs w:val="20"/>
        </w:rPr>
        <w:t>and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Slovenia</w:t>
      </w:r>
      <w:proofErr w:type="spellEnd"/>
      <w:r>
        <w:rPr>
          <w:color w:val="000000"/>
          <w:szCs w:val="20"/>
        </w:rPr>
        <w:t xml:space="preserve">. V: UDEN, </w:t>
      </w:r>
      <w:proofErr w:type="spellStart"/>
      <w:r>
        <w:rPr>
          <w:color w:val="000000"/>
          <w:szCs w:val="20"/>
        </w:rPr>
        <w:t>Lorna</w:t>
      </w:r>
      <w:proofErr w:type="spellEnd"/>
      <w:r>
        <w:rPr>
          <w:color w:val="000000"/>
          <w:szCs w:val="20"/>
        </w:rPr>
        <w:t xml:space="preserve"> (ur.). </w:t>
      </w:r>
      <w:proofErr w:type="spellStart"/>
      <w:r>
        <w:rPr>
          <w:color w:val="000000"/>
          <w:szCs w:val="20"/>
        </w:rPr>
        <w:t>Learning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technology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education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challenges</w:t>
      </w:r>
      <w:proofErr w:type="spellEnd"/>
      <w:r>
        <w:rPr>
          <w:color w:val="000000"/>
          <w:szCs w:val="20"/>
        </w:rPr>
        <w:t xml:space="preserve"> : 8th </w:t>
      </w:r>
      <w:proofErr w:type="spellStart"/>
      <w:r>
        <w:rPr>
          <w:color w:val="000000"/>
          <w:szCs w:val="20"/>
        </w:rPr>
        <w:t>International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Workshop</w:t>
      </w:r>
      <w:proofErr w:type="spellEnd"/>
      <w:r>
        <w:rPr>
          <w:color w:val="000000"/>
          <w:szCs w:val="20"/>
        </w:rPr>
        <w:t xml:space="preserve">, LTEC 2019 Zamora, </w:t>
      </w:r>
      <w:proofErr w:type="spellStart"/>
      <w:r>
        <w:rPr>
          <w:color w:val="000000"/>
          <w:szCs w:val="20"/>
        </w:rPr>
        <w:t>Spain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July</w:t>
      </w:r>
      <w:proofErr w:type="spellEnd"/>
      <w:r>
        <w:rPr>
          <w:color w:val="000000"/>
          <w:szCs w:val="20"/>
        </w:rPr>
        <w:t xml:space="preserve"> 15-18, 2019 : </w:t>
      </w:r>
      <w:proofErr w:type="spellStart"/>
      <w:r>
        <w:rPr>
          <w:color w:val="000000"/>
          <w:szCs w:val="20"/>
        </w:rPr>
        <w:t>proceedings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Cham</w:t>
      </w:r>
      <w:proofErr w:type="spellEnd"/>
      <w:r>
        <w:rPr>
          <w:color w:val="000000"/>
          <w:szCs w:val="20"/>
        </w:rPr>
        <w:t xml:space="preserve"> [</w:t>
      </w:r>
      <w:proofErr w:type="spellStart"/>
      <w:r>
        <w:rPr>
          <w:color w:val="000000"/>
          <w:szCs w:val="20"/>
        </w:rPr>
        <w:t>etc</w:t>
      </w:r>
      <w:proofErr w:type="spellEnd"/>
      <w:r>
        <w:rPr>
          <w:color w:val="000000"/>
          <w:szCs w:val="20"/>
        </w:rPr>
        <w:t xml:space="preserve">.]: Springer, 2019. Str. 325-336. </w:t>
      </w:r>
      <w:proofErr w:type="spellStart"/>
      <w:r>
        <w:rPr>
          <w:color w:val="000000"/>
          <w:szCs w:val="20"/>
        </w:rPr>
        <w:t>Communications</w:t>
      </w:r>
      <w:proofErr w:type="spellEnd"/>
      <w:r>
        <w:rPr>
          <w:color w:val="000000"/>
          <w:szCs w:val="20"/>
        </w:rPr>
        <w:t xml:space="preserve"> in </w:t>
      </w:r>
      <w:proofErr w:type="spellStart"/>
      <w:r>
        <w:rPr>
          <w:color w:val="000000"/>
          <w:szCs w:val="20"/>
        </w:rPr>
        <w:t>Computer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and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Information</w:t>
      </w:r>
      <w:proofErr w:type="spellEnd"/>
      <w:r>
        <w:rPr>
          <w:color w:val="000000"/>
          <w:szCs w:val="20"/>
        </w:rPr>
        <w:t xml:space="preserve"> Science, Vol. 1011. ISBN 978-3-030-20797-7, ISBN 978-3-030-20798-4. ISSN 1865-0929. https://link.springer.com/chapter/10.1007%2F978-3-030-20798-4_28, DOI: 10.1007/978-3-030-20798-4_28. [COBISS.SI-ID 1541287364]. </w:t>
      </w:r>
    </w:p>
    <w:p w:rsidR="00E468FF" w:rsidRDefault="00D3397E">
      <w:pPr>
        <w:pStyle w:val="Odstavekseznama"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  <w:r>
        <w:rPr>
          <w:color w:val="000000"/>
          <w:szCs w:val="20"/>
        </w:rPr>
        <w:t xml:space="preserve">FLORJANČIČ, Viktorija. </w:t>
      </w:r>
      <w:proofErr w:type="spellStart"/>
      <w:r>
        <w:rPr>
          <w:color w:val="000000"/>
          <w:szCs w:val="20"/>
        </w:rPr>
        <w:t>Facing</w:t>
      </w:r>
      <w:proofErr w:type="spellEnd"/>
      <w:r>
        <w:rPr>
          <w:color w:val="000000"/>
          <w:szCs w:val="20"/>
        </w:rPr>
        <w:t xml:space="preserve"> a </w:t>
      </w:r>
      <w:proofErr w:type="spellStart"/>
      <w:r>
        <w:rPr>
          <w:color w:val="000000"/>
          <w:szCs w:val="20"/>
        </w:rPr>
        <w:t>digital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challenge</w:t>
      </w:r>
      <w:proofErr w:type="spellEnd"/>
      <w:r>
        <w:rPr>
          <w:color w:val="000000"/>
          <w:szCs w:val="20"/>
        </w:rPr>
        <w:t xml:space="preserve"> at a </w:t>
      </w:r>
      <w:proofErr w:type="spellStart"/>
      <w:r>
        <w:rPr>
          <w:color w:val="000000"/>
          <w:szCs w:val="20"/>
        </w:rPr>
        <w:t>traditional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university</w:t>
      </w:r>
      <w:proofErr w:type="spellEnd"/>
      <w:r>
        <w:rPr>
          <w:color w:val="000000"/>
          <w:szCs w:val="20"/>
        </w:rPr>
        <w:t xml:space="preserve">. V: UDEN, </w:t>
      </w:r>
      <w:proofErr w:type="spellStart"/>
      <w:r>
        <w:rPr>
          <w:color w:val="000000"/>
          <w:szCs w:val="20"/>
        </w:rPr>
        <w:t>Lorna</w:t>
      </w:r>
      <w:proofErr w:type="spellEnd"/>
      <w:r>
        <w:rPr>
          <w:color w:val="000000"/>
          <w:szCs w:val="20"/>
        </w:rPr>
        <w:t xml:space="preserve"> (ur.). </w:t>
      </w:r>
      <w:proofErr w:type="spellStart"/>
      <w:r>
        <w:rPr>
          <w:color w:val="000000"/>
          <w:szCs w:val="20"/>
        </w:rPr>
        <w:t>Learning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technology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education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challenges</w:t>
      </w:r>
      <w:proofErr w:type="spellEnd"/>
      <w:r>
        <w:rPr>
          <w:color w:val="000000"/>
          <w:szCs w:val="20"/>
        </w:rPr>
        <w:t xml:space="preserve"> : 8th </w:t>
      </w:r>
      <w:proofErr w:type="spellStart"/>
      <w:r>
        <w:rPr>
          <w:color w:val="000000"/>
          <w:szCs w:val="20"/>
        </w:rPr>
        <w:t>International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Workshop</w:t>
      </w:r>
      <w:proofErr w:type="spellEnd"/>
      <w:r>
        <w:rPr>
          <w:color w:val="000000"/>
          <w:szCs w:val="20"/>
        </w:rPr>
        <w:t xml:space="preserve">, LTEC 2019 Zamora, </w:t>
      </w:r>
      <w:proofErr w:type="spellStart"/>
      <w:r>
        <w:rPr>
          <w:color w:val="000000"/>
          <w:szCs w:val="20"/>
        </w:rPr>
        <w:t>Spain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July</w:t>
      </w:r>
      <w:proofErr w:type="spellEnd"/>
      <w:r>
        <w:rPr>
          <w:color w:val="000000"/>
          <w:szCs w:val="20"/>
        </w:rPr>
        <w:t xml:space="preserve"> 15-18, 2019 : </w:t>
      </w:r>
      <w:proofErr w:type="spellStart"/>
      <w:r>
        <w:rPr>
          <w:color w:val="000000"/>
          <w:szCs w:val="20"/>
        </w:rPr>
        <w:t>proceedings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Cham</w:t>
      </w:r>
      <w:proofErr w:type="spellEnd"/>
      <w:r>
        <w:rPr>
          <w:color w:val="000000"/>
          <w:szCs w:val="20"/>
        </w:rPr>
        <w:t xml:space="preserve"> [</w:t>
      </w:r>
      <w:proofErr w:type="spellStart"/>
      <w:r>
        <w:rPr>
          <w:color w:val="000000"/>
          <w:szCs w:val="20"/>
        </w:rPr>
        <w:t>etc</w:t>
      </w:r>
      <w:proofErr w:type="spellEnd"/>
      <w:r>
        <w:rPr>
          <w:color w:val="000000"/>
          <w:szCs w:val="20"/>
        </w:rPr>
        <w:t xml:space="preserve">.]: Springer, 2019. Str. 279-291. </w:t>
      </w:r>
      <w:proofErr w:type="spellStart"/>
      <w:r>
        <w:rPr>
          <w:color w:val="000000"/>
          <w:szCs w:val="20"/>
        </w:rPr>
        <w:t>Communications</w:t>
      </w:r>
      <w:proofErr w:type="spellEnd"/>
      <w:r>
        <w:rPr>
          <w:color w:val="000000"/>
          <w:szCs w:val="20"/>
        </w:rPr>
        <w:t xml:space="preserve"> in </w:t>
      </w:r>
      <w:proofErr w:type="spellStart"/>
      <w:r>
        <w:rPr>
          <w:color w:val="000000"/>
          <w:szCs w:val="20"/>
        </w:rPr>
        <w:t>Computer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and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Information</w:t>
      </w:r>
      <w:proofErr w:type="spellEnd"/>
      <w:r>
        <w:rPr>
          <w:color w:val="000000"/>
          <w:szCs w:val="20"/>
        </w:rPr>
        <w:t xml:space="preserve"> Science, Vol. 1011. ISBN 978-3-030-20797-7, ISBN 978-3-030-20798-4. ISSN 1865-0929. https://link.springer.com/chapter/10.1007%2F978-3-030-20798-4_24, DOI: 10.1007/978-3-030-20798-4_24. [COBISS.SI-ID 1541286852].</w:t>
      </w:r>
    </w:p>
    <w:p w:rsidR="00E468FF" w:rsidRDefault="00E468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</w:p>
    <w:p w:rsidR="00E468FF" w:rsidRDefault="00D339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  <w:szCs w:val="20"/>
        </w:rPr>
      </w:pPr>
      <w:r>
        <w:rPr>
          <w:b/>
          <w:bCs/>
          <w:color w:val="000000"/>
          <w:szCs w:val="20"/>
        </w:rPr>
        <w:t>1.16</w:t>
      </w:r>
      <w:r>
        <w:rPr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>Poglavje v monografski publikaciji</w:t>
      </w:r>
    </w:p>
    <w:p w:rsidR="00E468FF" w:rsidRDefault="00E468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  <w:szCs w:val="20"/>
        </w:rPr>
      </w:pPr>
    </w:p>
    <w:p w:rsidR="00E468FF" w:rsidRDefault="00D3397E">
      <w:pPr>
        <w:pStyle w:val="Odstavekseznama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  <w:r>
        <w:rPr>
          <w:color w:val="000000"/>
          <w:szCs w:val="20"/>
        </w:rPr>
        <w:t xml:space="preserve">FLORJANČIČ, Viktorija. </w:t>
      </w:r>
      <w:proofErr w:type="spellStart"/>
      <w:r>
        <w:rPr>
          <w:color w:val="000000"/>
          <w:szCs w:val="20"/>
        </w:rPr>
        <w:t>What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have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we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learnt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from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pandemic</w:t>
      </w:r>
      <w:proofErr w:type="spellEnd"/>
      <w:r>
        <w:rPr>
          <w:color w:val="000000"/>
          <w:szCs w:val="20"/>
        </w:rPr>
        <w:t xml:space="preserve">? : a </w:t>
      </w:r>
      <w:proofErr w:type="spellStart"/>
      <w:r>
        <w:rPr>
          <w:color w:val="000000"/>
          <w:szCs w:val="20"/>
        </w:rPr>
        <w:t>student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view</w:t>
      </w:r>
      <w:proofErr w:type="spellEnd"/>
      <w:r>
        <w:rPr>
          <w:color w:val="000000"/>
          <w:szCs w:val="20"/>
        </w:rPr>
        <w:t xml:space="preserve">. V: PODOVŠOVNIK, Eva (ur.), GIUSEPPE, </w:t>
      </w:r>
      <w:proofErr w:type="spellStart"/>
      <w:r>
        <w:rPr>
          <w:color w:val="000000"/>
          <w:szCs w:val="20"/>
        </w:rPr>
        <w:t>Tonia</w:t>
      </w:r>
      <w:proofErr w:type="spellEnd"/>
      <w:r>
        <w:rPr>
          <w:color w:val="000000"/>
          <w:szCs w:val="20"/>
        </w:rPr>
        <w:t xml:space="preserve"> De (ur.), CORONA, </w:t>
      </w:r>
      <w:proofErr w:type="spellStart"/>
      <w:r>
        <w:rPr>
          <w:color w:val="000000"/>
          <w:szCs w:val="20"/>
        </w:rPr>
        <w:t>Felice</w:t>
      </w:r>
      <w:proofErr w:type="spellEnd"/>
      <w:r>
        <w:rPr>
          <w:color w:val="000000"/>
          <w:szCs w:val="20"/>
        </w:rPr>
        <w:t xml:space="preserve"> (ur.). </w:t>
      </w:r>
      <w:proofErr w:type="spellStart"/>
      <w:r>
        <w:rPr>
          <w:color w:val="000000"/>
          <w:szCs w:val="20"/>
        </w:rPr>
        <w:t>Handbook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of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research</w:t>
      </w:r>
      <w:proofErr w:type="spellEnd"/>
      <w:r>
        <w:rPr>
          <w:color w:val="000000"/>
          <w:szCs w:val="20"/>
        </w:rPr>
        <w:t xml:space="preserve"> on </w:t>
      </w:r>
      <w:proofErr w:type="spellStart"/>
      <w:r>
        <w:rPr>
          <w:color w:val="000000"/>
          <w:szCs w:val="20"/>
        </w:rPr>
        <w:t>establishing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digital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competencies</w:t>
      </w:r>
      <w:proofErr w:type="spellEnd"/>
      <w:r>
        <w:rPr>
          <w:color w:val="000000"/>
          <w:szCs w:val="20"/>
        </w:rPr>
        <w:t xml:space="preserve"> in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pursuit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of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online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learning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Hershey</w:t>
      </w:r>
      <w:proofErr w:type="spellEnd"/>
      <w:r>
        <w:rPr>
          <w:color w:val="000000"/>
          <w:szCs w:val="20"/>
        </w:rPr>
        <w:t xml:space="preserve"> (PA): IGI Global, 2023. Str. 92-111, </w:t>
      </w:r>
      <w:proofErr w:type="spellStart"/>
      <w:r>
        <w:rPr>
          <w:color w:val="000000"/>
          <w:szCs w:val="20"/>
        </w:rPr>
        <w:t>ilustr</w:t>
      </w:r>
      <w:proofErr w:type="spellEnd"/>
      <w:r>
        <w:rPr>
          <w:color w:val="000000"/>
          <w:szCs w:val="20"/>
        </w:rPr>
        <w:t>. ISBN 978-1-6684-7011-4. https://www.igi-global.com/chapter/what-have-we-learnt-from-the-pandemic/326571, DOI: 10.4018/978-1-6684-7010-7.ch006. [COBISS.SI-ID 159645955].</w:t>
      </w:r>
    </w:p>
    <w:p w:rsidR="00E468FF" w:rsidRDefault="00D3397E">
      <w:pPr>
        <w:pStyle w:val="Odstavekseznama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  <w:r>
        <w:rPr>
          <w:color w:val="000000"/>
          <w:szCs w:val="20"/>
        </w:rPr>
        <w:t xml:space="preserve">FLORJANČIČ, Viktorija. Odpiranje slovenskega visokošolskega izobraževanja : med teorijo in prakso. V: MEZGEC, Maja (ur.), ANDREJAŠIČ, Alenka (ur.), RUTAR, Sonja (ur.). Interdisciplinarna obzorja visokošolske didaktike : raznolike poti do vednosti in znanja. Koper: Založba Univerze na Primorskem, 2022. Str. 263-277, </w:t>
      </w:r>
      <w:proofErr w:type="spellStart"/>
      <w:r>
        <w:rPr>
          <w:color w:val="000000"/>
          <w:szCs w:val="20"/>
        </w:rPr>
        <w:t>ilustr</w:t>
      </w:r>
      <w:proofErr w:type="spellEnd"/>
      <w:r>
        <w:rPr>
          <w:color w:val="000000"/>
          <w:szCs w:val="20"/>
        </w:rPr>
        <w:t xml:space="preserve">. Knjižnica </w:t>
      </w:r>
      <w:proofErr w:type="spellStart"/>
      <w:r>
        <w:rPr>
          <w:color w:val="000000"/>
          <w:szCs w:val="20"/>
        </w:rPr>
        <w:t>Ludus</w:t>
      </w:r>
      <w:proofErr w:type="spellEnd"/>
      <w:r>
        <w:rPr>
          <w:color w:val="000000"/>
          <w:szCs w:val="20"/>
        </w:rPr>
        <w:t>, 35. ISBN 978-961-293-113-1. ISSN 2536-1937. [COBISS.SI-ID 112268035].</w:t>
      </w:r>
    </w:p>
    <w:p w:rsidR="00E468FF" w:rsidRDefault="00D3397E">
      <w:pPr>
        <w:pStyle w:val="Odstavekseznama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  <w:r>
        <w:rPr>
          <w:color w:val="000000"/>
          <w:szCs w:val="20"/>
        </w:rPr>
        <w:t xml:space="preserve">FLORJANČIČ, Viktorija. Izzivi vključevanja družbenih omrežij v pedagoški proces. V: MEZGEC, Maja (ur.), ANDREJAŠIČ, Alenka (ur.), RUTAR, Sonja (ur.). Interdisciplinarna obzorja visokošolske didaktike : raznolike poti do vednosti in znanja. Koper: Založba Univerze na Primorskem, 2022. Str. 427-440, tabele. Knjižnica </w:t>
      </w:r>
      <w:proofErr w:type="spellStart"/>
      <w:r>
        <w:rPr>
          <w:color w:val="000000"/>
          <w:szCs w:val="20"/>
        </w:rPr>
        <w:t>Ludus</w:t>
      </w:r>
      <w:proofErr w:type="spellEnd"/>
      <w:r>
        <w:rPr>
          <w:color w:val="000000"/>
          <w:szCs w:val="20"/>
        </w:rPr>
        <w:t>, 35. ISBN 978-961-293-113-1. ISSN 2536-1937. [COBISS.SI-ID 112273155].</w:t>
      </w:r>
    </w:p>
    <w:p w:rsidR="00E468FF" w:rsidRDefault="00E468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</w:p>
    <w:p w:rsidR="00E468FF" w:rsidRDefault="00D339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  <w:r>
        <w:rPr>
          <w:b/>
          <w:bCs/>
          <w:color w:val="000000"/>
          <w:szCs w:val="20"/>
        </w:rPr>
        <w:lastRenderedPageBreak/>
        <w:t>2.01</w:t>
      </w:r>
      <w:r>
        <w:rPr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>Znanstvena monografija</w:t>
      </w:r>
    </w:p>
    <w:p w:rsidR="00E468FF" w:rsidRDefault="00E468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</w:p>
    <w:p w:rsidR="00E468FF" w:rsidRDefault="00D3397E">
      <w:pPr>
        <w:pStyle w:val="Odstavekseznama"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>
        <w:rPr>
          <w:szCs w:val="20"/>
        </w:rPr>
        <w:t xml:space="preserve">FLORJANČIČ, Viktorija. </w:t>
      </w:r>
      <w:proofErr w:type="spellStart"/>
      <w:r>
        <w:rPr>
          <w:szCs w:val="20"/>
        </w:rPr>
        <w:t>Koronaizziv</w:t>
      </w:r>
      <w:proofErr w:type="spellEnd"/>
      <w:r>
        <w:rPr>
          <w:szCs w:val="20"/>
        </w:rPr>
        <w:t xml:space="preserve"> visokega šolstva : od teorije k praksi. Brezplačna spletna izd. Koper: Založba Univerze na Primorskem, 2021. 1 spletni vir (1 datoteka PDF (154 </w:t>
      </w:r>
      <w:proofErr w:type="spellStart"/>
      <w:r>
        <w:rPr>
          <w:szCs w:val="20"/>
        </w:rPr>
        <w:t>str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ilustr</w:t>
      </w:r>
      <w:proofErr w:type="spellEnd"/>
      <w:r>
        <w:rPr>
          <w:szCs w:val="20"/>
        </w:rPr>
        <w:t>. Znanstvene monografije Fakultete za management. ISBN 978-961-293-111-7, ISBN 978-961-293-112-4. http://www.hippocampus.si/ISBN/978-961-293-111-7.pdf, Digitalna knjižnica Slovenije - dLib.si, DOI: 10.26493/978-961-293-111-7. [COBISS.SI-ID 84433155].</w:t>
      </w:r>
    </w:p>
    <w:p w:rsidR="00E468FF" w:rsidRDefault="00E468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</w:p>
    <w:sectPr w:rsidR="00E468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532" w:rsidRDefault="003F0532">
      <w:r>
        <w:separator/>
      </w:r>
    </w:p>
  </w:endnote>
  <w:endnote w:type="continuationSeparator" w:id="0">
    <w:p w:rsidR="003F0532" w:rsidRDefault="003F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8FF" w:rsidRDefault="00E468F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824134"/>
      <w:docPartObj>
        <w:docPartGallery w:val="Page Numbers (Bottom of Page)"/>
        <w:docPartUnique/>
      </w:docPartObj>
    </w:sdtPr>
    <w:sdtEndPr/>
    <w:sdtContent>
      <w:p w:rsidR="00E468FF" w:rsidRDefault="00D3397E">
        <w:pPr>
          <w:pStyle w:val="Noga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</w:instrText>
        </w:r>
        <w:r>
          <w:rPr>
            <w:sz w:val="22"/>
          </w:rPr>
          <w:fldChar w:fldCharType="separate"/>
        </w:r>
        <w:r>
          <w:rPr>
            <w:sz w:val="22"/>
          </w:rPr>
          <w:t>4</w:t>
        </w:r>
        <w:r>
          <w:rPr>
            <w:sz w:val="22"/>
          </w:rPr>
          <w:fldChar w:fldCharType="end"/>
        </w:r>
      </w:p>
    </w:sdtContent>
  </w:sdt>
  <w:p w:rsidR="00E468FF" w:rsidRDefault="00E468F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404817"/>
      <w:docPartObj>
        <w:docPartGallery w:val="Page Numbers (Bottom of Page)"/>
        <w:docPartUnique/>
      </w:docPartObj>
    </w:sdtPr>
    <w:sdtEndPr/>
    <w:sdtContent>
      <w:p w:rsidR="00E468FF" w:rsidRDefault="00D3397E">
        <w:pPr>
          <w:pStyle w:val="Noga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</w:instrText>
        </w:r>
        <w:r>
          <w:rPr>
            <w:sz w:val="22"/>
          </w:rPr>
          <w:fldChar w:fldCharType="separate"/>
        </w:r>
        <w:r>
          <w:rPr>
            <w:sz w:val="22"/>
          </w:rPr>
          <w:t>1</w:t>
        </w:r>
        <w:r>
          <w:rPr>
            <w:sz w:val="22"/>
          </w:rPr>
          <w:fldChar w:fldCharType="end"/>
        </w:r>
      </w:p>
    </w:sdtContent>
  </w:sdt>
  <w:p w:rsidR="00E468FF" w:rsidRDefault="00E468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532" w:rsidRDefault="003F0532">
      <w:r>
        <w:separator/>
      </w:r>
    </w:p>
  </w:footnote>
  <w:footnote w:type="continuationSeparator" w:id="0">
    <w:p w:rsidR="003F0532" w:rsidRDefault="003F0532">
      <w:r>
        <w:continuationSeparator/>
      </w:r>
    </w:p>
  </w:footnote>
  <w:footnote w:id="1">
    <w:p w:rsidR="00E468FF" w:rsidRDefault="00D3397E">
      <w:pPr>
        <w:pStyle w:val="Sprotnaopomba-besedilo"/>
      </w:pPr>
      <w:r>
        <w:rPr>
          <w:rStyle w:val="Znakisprotnihopomb"/>
        </w:rPr>
        <w:footnoteRef/>
      </w:r>
      <w:r>
        <w:t xml:space="preserve"> Seminarska ali projektna naloga, raziskovalna naloga ipd.</w:t>
      </w:r>
    </w:p>
  </w:footnote>
  <w:footnote w:id="2">
    <w:p w:rsidR="00E468FF" w:rsidRDefault="00D3397E">
      <w:pPr>
        <w:pStyle w:val="Sprotnaopomba-besedilo"/>
      </w:pPr>
      <w:r>
        <w:rPr>
          <w:rStyle w:val="Znakisprotnihopomb"/>
        </w:rPr>
        <w:footnoteRef/>
      </w:r>
      <w:r>
        <w:t xml:space="preserve"> Plakat, naloga, prispevek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8FF" w:rsidRDefault="00E468F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8FF" w:rsidRDefault="00E468F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8FF" w:rsidRDefault="00D3397E">
    <w:pPr>
      <w:pStyle w:val="Glava"/>
    </w:pPr>
    <w:r>
      <w:rPr>
        <w:noProof/>
      </w:rPr>
      <w:drawing>
        <wp:inline distT="0" distB="0" distL="0" distR="0">
          <wp:extent cx="5760720" cy="800100"/>
          <wp:effectExtent l="0" t="0" r="0" b="0"/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01" t="35925" r="9163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9114B"/>
    <w:multiLevelType w:val="multilevel"/>
    <w:tmpl w:val="4B660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4661259"/>
    <w:multiLevelType w:val="multilevel"/>
    <w:tmpl w:val="2C88E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4A0736"/>
    <w:multiLevelType w:val="multilevel"/>
    <w:tmpl w:val="A448EC42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Zero"/>
      <w:lvlText w:val="%1.%2"/>
      <w:lvlJc w:val="left"/>
      <w:pPr>
        <w:tabs>
          <w:tab w:val="num" w:pos="0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2F3F3072"/>
    <w:multiLevelType w:val="multilevel"/>
    <w:tmpl w:val="8B6E92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0B96F14"/>
    <w:multiLevelType w:val="multilevel"/>
    <w:tmpl w:val="501227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1367F4"/>
    <w:multiLevelType w:val="multilevel"/>
    <w:tmpl w:val="9080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32A89"/>
    <w:multiLevelType w:val="multilevel"/>
    <w:tmpl w:val="108C49F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784CCF"/>
    <w:multiLevelType w:val="multilevel"/>
    <w:tmpl w:val="E1F64C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8F03AF1"/>
    <w:multiLevelType w:val="multilevel"/>
    <w:tmpl w:val="BA26C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78C417E"/>
    <w:multiLevelType w:val="multilevel"/>
    <w:tmpl w:val="8DA0D9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F682E63"/>
    <w:multiLevelType w:val="hybridMultilevel"/>
    <w:tmpl w:val="8B3A96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FF"/>
    <w:rsid w:val="00186153"/>
    <w:rsid w:val="00196CBB"/>
    <w:rsid w:val="00304CE5"/>
    <w:rsid w:val="00313667"/>
    <w:rsid w:val="003F0532"/>
    <w:rsid w:val="005764FC"/>
    <w:rsid w:val="006328BE"/>
    <w:rsid w:val="007F5910"/>
    <w:rsid w:val="008266ED"/>
    <w:rsid w:val="00BE167D"/>
    <w:rsid w:val="00BF4305"/>
    <w:rsid w:val="00D3397E"/>
    <w:rsid w:val="00DA6027"/>
    <w:rsid w:val="00E4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4831"/>
  <w15:docId w15:val="{0230BD01-8AC3-4D77-B53F-371EAE0D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966B9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qFormat/>
    <w:rsid w:val="005966B9"/>
    <w:rPr>
      <w:sz w:val="20"/>
      <w:szCs w:val="20"/>
    </w:rPr>
  </w:style>
  <w:style w:type="character" w:customStyle="1" w:styleId="FootnoteCharacters">
    <w:name w:val="Footnote Characters"/>
    <w:basedOn w:val="Privzetapisavaodstavka"/>
    <w:uiPriority w:val="99"/>
    <w:semiHidden/>
    <w:unhideWhenUsed/>
    <w:qFormat/>
    <w:rsid w:val="005966B9"/>
    <w:rPr>
      <w:vertAlign w:val="superscript"/>
    </w:rPr>
  </w:style>
  <w:style w:type="character" w:customStyle="1" w:styleId="Znakisprotnihopomb">
    <w:name w:val="Znaki sprotnih opomb"/>
    <w:qFormat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966B9"/>
    <w:rPr>
      <w:color w:val="0563C1" w:themeColor="hyperlink"/>
      <w:u w:val="single"/>
    </w:rPr>
  </w:style>
  <w:style w:type="character" w:customStyle="1" w:styleId="hps">
    <w:name w:val="hps"/>
    <w:basedOn w:val="Privzetapisavaodstavka"/>
    <w:qFormat/>
    <w:rsid w:val="00E03B85"/>
  </w:style>
  <w:style w:type="character" w:customStyle="1" w:styleId="GlavaZnak">
    <w:name w:val="Glava Znak"/>
    <w:basedOn w:val="Privzetapisavaodstavka"/>
    <w:link w:val="Glava"/>
    <w:uiPriority w:val="99"/>
    <w:qFormat/>
    <w:rsid w:val="000751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gaZnak">
    <w:name w:val="Noga Znak"/>
    <w:basedOn w:val="Privzetapisavaodstavka"/>
    <w:link w:val="Noga"/>
    <w:uiPriority w:val="99"/>
    <w:qFormat/>
    <w:rsid w:val="000751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konnihopomb">
    <w:name w:val="Znaki končnih opomb"/>
    <w:qFormat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character" w:styleId="SledenaHiperpovezava">
    <w:name w:val="FollowedHyperlink"/>
    <w:rPr>
      <w:color w:val="800000"/>
      <w:u w:val="single"/>
    </w:rPr>
  </w:style>
  <w:style w:type="character" w:styleId="tevilkavrstice">
    <w:name w:val="line number"/>
  </w:style>
  <w:style w:type="character" w:customStyle="1" w:styleId="Simbolizaotevilevanje">
    <w:name w:val="Simboli za oštevilčevanje"/>
    <w:qFormat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styleId="Odstavekseznama">
    <w:name w:val="List Paragraph"/>
    <w:basedOn w:val="Navaden"/>
    <w:uiPriority w:val="34"/>
    <w:qFormat/>
    <w:rsid w:val="005966B9"/>
    <w:pPr>
      <w:ind w:left="72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966B9"/>
    <w:pPr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0751F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0751FC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semiHidden/>
    <w:unhideWhenUsed/>
    <w:qFormat/>
    <w:rsid w:val="00801840"/>
    <w:pPr>
      <w:suppressAutoHyphens w:val="0"/>
      <w:spacing w:beforeAutospacing="1" w:afterAutospacing="1"/>
    </w:pPr>
    <w:rPr>
      <w:lang w:eastAsia="sl-SI"/>
    </w:rPr>
  </w:style>
  <w:style w:type="numbering" w:customStyle="1" w:styleId="Niseznam">
    <w:name w:val="Ni seznam"/>
    <w:uiPriority w:val="99"/>
    <w:semiHidden/>
    <w:unhideWhenUsed/>
    <w:qFormat/>
  </w:style>
  <w:style w:type="table" w:styleId="Tabelamrea">
    <w:name w:val="Table Grid"/>
    <w:basedOn w:val="Navadnatabela"/>
    <w:uiPriority w:val="39"/>
    <w:rsid w:val="0059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28B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28B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s.si/wp-content/uploads/2020/07/e-izobrazevanje-za-digitalno-druzbo-za_tisk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cs.si/wp-content/uploads/2020/07/e-izobrazevanje-za-digitalno-druzbo-za_tis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LeeOuQx-_w&amp;list=PLXN-JCVb8z8DT7yF4Xz03P5F3qXqHq8M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460D82-F99E-48DC-BD28-622C2AFF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Tepes</dc:creator>
  <dc:description/>
  <cp:lastModifiedBy>Tomaz</cp:lastModifiedBy>
  <cp:revision>7</cp:revision>
  <dcterms:created xsi:type="dcterms:W3CDTF">2024-12-23T09:00:00Z</dcterms:created>
  <dcterms:modified xsi:type="dcterms:W3CDTF">2025-02-17T12:14:00Z</dcterms:modified>
  <dc:language>sl-SI</dc:language>
</cp:coreProperties>
</file>